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footnotes.xml" ContentType="application/vnd.openxmlformats-officedocument.wordprocessingml.footnotes+xml"/>
  <Override PartName="/word/document.xml" ContentType="application/vnd.openxmlformats-officedocument.wordprocessingml.document.main+xml"/>
  <Override PartName="/customXml/itemProps1.xml" ContentType="application/vnd.openxmlformats-officedocument.customXmlPropertie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numbering.xml" ContentType="application/vnd.openxmlformats-officedocument.wordprocessingml.numbering+xml"/>
  <Override PartName="/word/endnotes.xml" ContentType="application/vnd.openxmlformats-officedocument.wordprocessingml.endnot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jc w:val="center"/>
        <w:rPr/>
      </w:pPr>
      <w:r>
        <w:rPr>
          <w:rFonts w:ascii="Times New Roman" w:hAnsi="Times New Roman"/>
          <w:b/>
          <w:sz w:val="48"/>
        </w:rPr>
        <w:t xml:space="preserve">Amoral Intelligence</w:t>
      </w:r>
      <w:r/>
    </w:p>
    <w:p>
      <w:pPr>
        <w:pBdr/>
        <w:spacing/>
        <w:ind/>
        <w:rPr/>
      </w:pPr>
      <w:r>
        <w:rPr>
          <w:rFonts w:ascii="Times New Roman" w:hAnsi="Times New Roman"/>
          <w:b/>
          <w:sz w:val="24"/>
        </w:rPr>
        <w:t xml:space="preserve">Op-Ed Submission to The New York Times</w:t>
      </w:r>
      <w:r/>
    </w:p>
    <w:p>
      <w:pPr>
        <w:pBdr/>
        <w:spacing/>
        <w:ind/>
        <w:rPr/>
      </w:pPr>
      <w:r/>
      <w:r/>
    </w:p>
    <w:p>
      <w:pPr>
        <w:pBdr/>
        <w:spacing/>
        <w:ind/>
        <w:rPr/>
      </w:pPr>
      <w:r>
        <w:rPr>
          <w:rFonts w:ascii="Times New Roman" w:hAnsi="Times New Roman"/>
          <w:b/>
          <w:sz w:val="24"/>
        </w:rPr>
        <w:t xml:space="preserve">SUBMISSION METADATA:</w:t>
      </w:r>
      <w:r>
        <w:rPr>
          <w:rFonts w:ascii="Times New Roman" w:hAnsi="Times New Roman"/>
          <w:sz w:val="24"/>
        </w:rPr>
      </w:r>
      <w:r/>
    </w:p>
    <w:p>
      <w:pPr>
        <w:pBdr/>
        <w:spacing w:line="276" w:lineRule="auto"/>
        <w:ind/>
        <w:jc w:val="both"/>
        <w:rPr/>
      </w:pPr>
      <w:r>
        <w:rPr>
          <w:rFonts w:ascii="Times New Roman" w:hAnsi="Times New Roman"/>
          <w:b/>
          <w:sz w:val="24"/>
        </w:rPr>
        <w:t xml:space="preserve">Title:</w:t>
      </w:r>
      <w:r>
        <w:rPr>
          <w:rFonts w:ascii="Times New Roman" w:hAnsi="Times New Roman"/>
          <w:sz w:val="24"/>
        </w:rPr>
        <w:t xml:space="preserve"> Amoral Intelligence</w:t>
      </w:r>
      <w:r/>
    </w:p>
    <w:p>
      <w:pPr>
        <w:pBdr/>
        <w:spacing w:line="276" w:lineRule="auto"/>
        <w:ind/>
        <w:jc w:val="both"/>
        <w:rPr/>
      </w:pPr>
      <w:r>
        <w:rPr>
          <w:rFonts w:ascii="Times New Roman" w:hAnsi="Times New Roman"/>
          <w:b/>
          <w:sz w:val="24"/>
        </w:rPr>
        <w:t xml:space="preserve">Word Count:</w:t>
      </w:r>
      <w:r>
        <w:rPr>
          <w:rFonts w:ascii="Times New Roman" w:hAnsi="Times New Roman"/>
          <w:sz w:val="24"/>
        </w:rPr>
        <w:t xml:space="preserve"> 897 words</w:t>
      </w:r>
      <w:r/>
    </w:p>
    <w:p>
      <w:pPr>
        <w:pBdr/>
        <w:spacing w:line="276" w:lineRule="auto"/>
        <w:ind/>
        <w:jc w:val="both"/>
        <w:rPr/>
      </w:pPr>
      <w:r>
        <w:rPr>
          <w:rFonts w:ascii="Times New Roman" w:hAnsi="Times New Roman"/>
          <w:b/>
          <w:sz w:val="24"/>
        </w:rPr>
        <w:t xml:space="preserve">Author</w:t>
      </w:r>
      <w:r>
        <w:rPr>
          <w:rFonts w:ascii="Times New Roman" w:hAnsi="Times New Roman"/>
          <w:b/>
          <w:sz w:val="24"/>
          <w:lang w:val="en-NZ"/>
        </w:rPr>
        <w:t xml:space="preserve">s</w:t>
      </w:r>
      <w:r>
        <w:rPr>
          <w:rFonts w:ascii="Times New Roman" w:hAnsi="Times New Roman"/>
          <w:b/>
          <w:sz w:val="24"/>
        </w:rPr>
        <w:t xml:space="preserve">:</w:t>
      </w:r>
      <w:r>
        <w:rPr>
          <w:rFonts w:ascii="Times New Roman" w:hAnsi="Times New Roman"/>
          <w:sz w:val="24"/>
        </w:rPr>
        <w:t xml:space="preserve"> </w:t>
      </w:r>
      <w:r>
        <w:rPr>
          <w:rFonts w:ascii="Times New Roman" w:hAnsi="Times New Roman"/>
          <w:sz w:val="24"/>
          <w:lang w:val="en-NZ"/>
        </w:rPr>
        <w:t xml:space="preserve">John Stroh &amp; Leslie Stroh</w:t>
      </w:r>
      <w:r>
        <w:rPr>
          <w:rFonts w:ascii="Times New Roman" w:hAnsi="Times New Roman"/>
          <w:sz w:val="24"/>
        </w:rPr>
        <w:t xml:space="preserve">], Agentic Governance Research Team</w:t>
      </w:r>
      <w:r/>
    </w:p>
    <w:p>
      <w:pPr>
        <w:pBdr/>
        <w:spacing w:line="276" w:lineRule="auto"/>
        <w:ind/>
        <w:jc w:val="both"/>
        <w:rPr/>
      </w:pPr>
      <w:r>
        <w:rPr>
          <w:rFonts w:ascii="Times New Roman" w:hAnsi="Times New Roman"/>
          <w:b/>
          <w:sz w:val="24"/>
        </w:rPr>
        <w:t xml:space="preserve">Contact:</w:t>
      </w:r>
      <w:r>
        <w:rPr>
          <w:rFonts w:ascii="Times New Roman" w:hAnsi="Times New Roman"/>
          <w:sz w:val="24"/>
        </w:rPr>
        <w:t xml:space="preserve"> research@agenticgovernance.digital</w:t>
      </w:r>
      <w:r/>
    </w:p>
    <w:p>
      <w:pPr>
        <w:pBdr/>
        <w:spacing w:line="276" w:lineRule="auto"/>
        <w:ind/>
        <w:jc w:val="both"/>
        <w:rPr/>
      </w:pPr>
      <w:r>
        <w:rPr>
          <w:rFonts w:ascii="Times New Roman" w:hAnsi="Times New Roman"/>
          <w:b/>
          <w:sz w:val="24"/>
        </w:rPr>
        <w:t xml:space="preserve">Author Bio:</w:t>
      </w:r>
      <w:r>
        <w:rPr>
          <w:rFonts w:ascii="Times New Roman" w:hAnsi="Times New Roman"/>
          <w:sz w:val="24"/>
        </w:rPr>
        <w:t xml:space="preserve"> </w:t>
      </w:r>
      <w:r>
        <w:rPr>
          <w:rFonts w:ascii="Times New Roman" w:hAnsi="Times New Roman"/>
          <w:sz w:val="24"/>
          <w:lang w:val="en-NZ"/>
        </w:rPr>
        <w:t xml:space="preserve">John and Leslie Stroh</w:t>
      </w:r>
      <w:r>
        <w:rPr>
          <w:rFonts w:ascii="Times New Roman" w:hAnsi="Times New Roman"/>
          <w:sz w:val="24"/>
        </w:rPr>
        <w:t xml:space="preserve"> </w:t>
      </w:r>
      <w:r>
        <w:rPr>
          <w:rFonts w:ascii="Times New Roman" w:hAnsi="Times New Roman"/>
          <w:sz w:val="24"/>
          <w:lang w:val="en-NZ"/>
        </w:rPr>
        <w:t xml:space="preserve">are</w:t>
      </w:r>
      <w:r>
        <w:rPr>
          <w:rFonts w:ascii="Times New Roman" w:hAnsi="Times New Roman"/>
          <w:sz w:val="24"/>
        </w:rPr>
        <w:t xml:space="preserve"> researcher</w:t>
      </w:r>
      <w:r>
        <w:rPr>
          <w:rFonts w:ascii="Times New Roman" w:hAnsi="Times New Roman"/>
          <w:sz w:val="24"/>
          <w:lang w:val="en-NZ"/>
        </w:rPr>
        <w:t xml:space="preserve">s</w:t>
      </w:r>
      <w:r>
        <w:rPr>
          <w:rFonts w:ascii="Times New Roman" w:hAnsi="Times New Roman"/>
          <w:sz w:val="24"/>
        </w:rPr>
        <w:t xml:space="preserve"> with </w:t>
      </w:r>
      <w:r>
        <w:rPr>
          <w:rFonts w:ascii="Times New Roman" w:hAnsi="Times New Roman"/>
          <w:sz w:val="24"/>
          <w:lang w:val="en-NZ"/>
        </w:rPr>
        <w:t xml:space="preserve">an</w:t>
      </w:r>
      <w:r>
        <w:rPr>
          <w:rFonts w:ascii="Times New Roman" w:hAnsi="Times New Roman"/>
          <w:sz w:val="24"/>
          <w:lang w:val="en-NZ"/>
        </w:rPr>
        <w:t xml:space="preserve"> </w:t>
      </w:r>
      <w:r>
        <w:rPr>
          <w:rFonts w:ascii="Times New Roman" w:hAnsi="Times New Roman"/>
          <w:sz w:val="24"/>
        </w:rPr>
        <w:t xml:space="preserve">Agentic Governance Initiative, developing structural frameworks for AI safety that preserve value pluralism in autonomous systems.</w:t>
      </w:r>
      <w:r/>
    </w:p>
    <w:p>
      <w:pPr>
        <w:pBdr/>
        <w:spacing w:line="276" w:lineRule="auto"/>
        <w:ind/>
        <w:jc w:val="both"/>
        <w:rPr/>
      </w:pPr>
      <w:r>
        <w:rPr>
          <w:rFonts w:ascii="Times New Roman" w:hAnsi="Times New Roman"/>
          <w:b/>
          <w:sz w:val="24"/>
        </w:rPr>
        <w:t xml:space="preserve">Category:</w:t>
      </w:r>
      <w:r>
        <w:rPr>
          <w:rFonts w:ascii="Times New Roman" w:hAnsi="Times New Roman"/>
          <w:sz w:val="24"/>
        </w:rPr>
        <w:t xml:space="preserve"> Opinion / Technology</w:t>
      </w:r>
      <w:r/>
    </w:p>
    <w:p>
      <w:pPr>
        <w:pBdr/>
        <w:spacing w:line="276" w:lineRule="auto"/>
        <w:ind/>
        <w:jc w:val="both"/>
        <w:rPr/>
      </w:pPr>
      <w:r>
        <w:rPr>
          <w:rFonts w:ascii="Times New Roman" w:hAnsi="Times New Roman"/>
          <w:b/>
          <w:sz w:val="24"/>
        </w:rPr>
        <w:t xml:space="preserve">Format:</w:t>
      </w:r>
      <w:r>
        <w:rPr>
          <w:rFonts w:ascii="Times New Roman" w:hAnsi="Times New Roman"/>
          <w:sz w:val="24"/>
        </w:rPr>
        <w:t xml:space="preserve"> Op-Ed Article</w:t>
      </w:r>
      <w:r/>
    </w:p>
    <w:p>
      <w:pPr>
        <w:pBdr/>
        <w:spacing/>
        <w:ind/>
        <w:rPr/>
      </w:pPr>
      <w:r/>
      <w:r/>
    </w:p>
    <w:p>
      <w:pPr>
        <w:pBdr/>
        <w:spacing/>
        <w:ind/>
        <w:rPr/>
      </w:pPr>
      <w:r>
        <w:rPr>
          <w:rFonts w:ascii="Times New Roman" w:hAnsi="Times New Roman"/>
          <w:b/>
          <w:sz w:val="28"/>
        </w:rPr>
        <w:t xml:space="preserve">Amoral Intelligence</w:t>
      </w:r>
      <w:r/>
    </w:p>
    <w:p>
      <w:pPr>
        <w:pBdr/>
        <w:spacing w:line="276" w:lineRule="auto"/>
        <w:ind/>
        <w:jc w:val="both"/>
        <w:rPr/>
      </w:pPr>
      <w:r>
        <w:rPr>
          <w:rFonts w:ascii="Times New Roman" w:hAnsi="Times New Roman"/>
          <w:sz w:val="24"/>
        </w:rPr>
        <w:t xml:space="preserve">When ChatGPT refuses to write a negative restaurant review, it's not exercising moral judgment—it's following a pattern. When Claud</w:t>
      </w:r>
      <w:r>
        <w:rPr>
          <w:rFonts w:ascii="Times New Roman" w:hAnsi="Times New Roman"/>
          <w:sz w:val="24"/>
        </w:rPr>
        <w:t xml:space="preserve">e declines to help with certain creative writing scenarios, it's not making an ethical choice—it's executing a rule. And when these systems claim they "can't" do something for safety reasons, they're not wrong, but they're not right either. They're amoral.</w:t>
      </w:r>
      <w:r/>
    </w:p>
    <w:p>
      <w:pPr>
        <w:pBdr/>
        <w:spacing w:line="276" w:lineRule="auto"/>
        <w:ind/>
        <w:jc w:val="both"/>
        <w:rPr/>
      </w:pPr>
      <w:r>
        <w:rPr>
          <w:rFonts w:ascii="Times New Roman" w:hAnsi="Times New Roman"/>
          <w:sz w:val="24"/>
        </w:rPr>
        <w:t xml:space="preserve">This distinction matters more than we realize. As artificial intelligence becomes increasingly autonomous—making decisions about loan applications, medical diagnoses, content moderation, and hiring—we face a problem that t</w:t>
      </w:r>
      <w:r>
        <w:rPr>
          <w:rFonts w:ascii="Times New Roman" w:hAnsi="Times New Roman"/>
          <w:sz w:val="24"/>
        </w:rPr>
        <w:t xml:space="preserve">echnical prowess alone cannot solve. Not because AI might become evil, but because it lacks the fundamental capacity to navigate the moral complexity that humans take for granted: the reality that different communities hold different, equally valid values.</w:t>
      </w:r>
      <w:r/>
    </w:p>
    <w:p>
      <w:pPr>
        <w:pBdr/>
        <w:spacing w:line="276" w:lineRule="auto"/>
        <w:ind/>
        <w:jc w:val="both"/>
        <w:rPr/>
      </w:pPr>
      <w:r>
        <w:rPr>
          <w:rFonts w:ascii="Times New Roman" w:hAnsi="Times New Roman"/>
          <w:sz w:val="24"/>
        </w:rPr>
        <w:t xml:space="preserve">The AI industry has spent billions trying to "align" these systems with human values, but alignment to *whose* values remains the unasked question. When OpenAI uses reinforcement learning from human feedback</w:t>
      </w:r>
      <w:r>
        <w:rPr>
          <w:rFonts w:ascii="Times New Roman" w:hAnsi="Times New Roman"/>
          <w:sz w:val="24"/>
        </w:rPr>
        <w:t xml:space="preserve">, which humans are providing that feedback? When Anthropic builds "constitutional AI" based on principles, who wrote that constitution? The pattern is consistent: someone's moral framework gets embedded into the system, and everyone else must live with it.</w:t>
      </w:r>
      <w:r/>
    </w:p>
    <w:p>
      <w:pPr>
        <w:pBdr/>
        <w:spacing w:line="276" w:lineRule="auto"/>
        <w:ind/>
        <w:jc w:val="both"/>
        <w:rPr/>
      </w:pPr>
      <w:r>
        <w:rPr>
          <w:rFonts w:ascii="Times New Roman" w:hAnsi="Times New Roman"/>
          <w:sz w:val="24"/>
        </w:rPr>
        <w:t xml:space="preserve">This isn't malicious—it's structural. Current AI safety approaches work like teaching a precocious but literal-minded student one moral framework and expecting them to apply it universally. The student learns the rules brilliantly but can't</w:t>
      </w:r>
      <w:r>
        <w:rPr>
          <w:rFonts w:ascii="Times New Roman" w:hAnsi="Times New Roman"/>
          <w:sz w:val="24"/>
        </w:rPr>
        <w:t xml:space="preserve"> navigate the nuanced reality that what's respectful in one culture might be offensive in another, that what's appropriate for medical research might be inappropriate for entertainment, that what's acceptable for satire might be unacceptable for sincerity.</w:t>
      </w:r>
      <w:r/>
    </w:p>
    <w:p>
      <w:pPr>
        <w:pBdr/>
        <w:spacing w:line="276" w:lineRule="auto"/>
        <w:ind/>
        <w:jc w:val="both"/>
        <w:rPr/>
      </w:pPr>
      <w:r>
        <w:rPr>
          <w:rFonts w:ascii="Times New Roman" w:hAnsi="Times New Roman"/>
          <w:sz w:val="24"/>
        </w:rPr>
        <w:t xml:space="preserve">Consider content moderation. Systems trained on American norms struggle with British humor. AI trained to be "helpful and harmless" can't dist</w:t>
      </w:r>
      <w:r>
        <w:rPr>
          <w:rFonts w:ascii="Times New Roman" w:hAnsi="Times New Roman"/>
          <w:sz w:val="24"/>
        </w:rPr>
        <w:t xml:space="preserve">inguish between a researcher studying extremism and an extremist recruiting followers. The pattern bias is inevitable: every training set represents some perspective, some moment in time, some cultural context. The AI learns the pattern, not the principle.</w:t>
      </w:r>
      <w:r/>
    </w:p>
    <w:p>
      <w:pPr>
        <w:pBdr/>
        <w:spacing w:line="276" w:lineRule="auto"/>
        <w:ind/>
        <w:jc w:val="both"/>
        <w:rPr/>
      </w:pPr>
      <w:r>
        <w:rPr>
          <w:rFonts w:ascii="Times New Roman" w:hAnsi="Times New Roman"/>
          <w:sz w:val="24"/>
        </w:rPr>
        <w:t xml:space="preserve">The prevailing solution has been to make these systems more sophisticated—better training data, more diverse feedback, cleverer prompting techniques. But this assumes the problem is calibration when it's actually </w:t>
      </w:r>
      <w:r>
        <w:rPr>
          <w:rFonts w:ascii="Times New Roman" w:hAnsi="Times New Roman"/>
          <w:sz w:val="24"/>
        </w:rPr>
        <w:t xml:space="preserve">categorical. You cannot train a pattern-recognition system to understand that patterns themselves might be contextual without giving it structural capacity to recognize *which* context it's in and *who* gets to define appropriate behavior for that context.</w:t>
      </w:r>
      <w:r/>
    </w:p>
    <w:p>
      <w:pPr>
        <w:pBdr/>
        <w:spacing w:line="276" w:lineRule="auto"/>
        <w:ind/>
        <w:jc w:val="both"/>
        <w:rPr/>
      </w:pPr>
      <w:r>
        <w:rPr>
          <w:rFonts w:ascii="Times New Roman" w:hAnsi="Times New Roman"/>
          <w:sz w:val="24"/>
        </w:rPr>
        <w:t xml:space="preserve">This is where hope emerges, though not from the direction most expect.</w:t>
      </w:r>
      <w:r/>
    </w:p>
    <w:p>
      <w:pPr>
        <w:pBdr/>
        <w:spacing w:line="276" w:lineRule="auto"/>
        <w:ind/>
        <w:jc w:val="both"/>
        <w:rPr/>
      </w:pPr>
      <w:r>
        <w:rPr>
          <w:rFonts w:ascii="Times New Roman" w:hAnsi="Times New Roman"/>
          <w:sz w:val="24"/>
        </w:rPr>
        <w:t xml:space="preserve">A small but growing movement in AI governance has recognized that the solution isn't better alignment—it's structural separation.</w:t>
      </w:r>
      <w:r>
        <w:rPr>
          <w:rFonts w:ascii="Times New Roman" w:hAnsi="Times New Roman"/>
          <w:sz w:val="24"/>
        </w:rPr>
        <w:t xml:space="preserve"> Just as constitutional democracies separate legislative power from executive power, AI systems can separate *boundary enforcement* (genuine safety rules that apply universally) from *value deliberation* (contextual decisions that reflect community norms).</w:t>
      </w:r>
      <w:r/>
    </w:p>
    <w:p>
      <w:pPr>
        <w:pBdr/>
        <w:spacing w:line="276" w:lineRule="auto"/>
        <w:ind/>
        <w:jc w:val="both"/>
        <w:rPr/>
      </w:pPr>
      <w:r>
        <w:rPr>
          <w:rFonts w:ascii="Times New Roman" w:hAnsi="Times New Roman"/>
          <w:sz w:val="24"/>
        </w:rPr>
        <w:t xml:space="preserve">The framework, called Tractatus, works elegantly: The AI maintains non-negotiable boundaries—no violence, no illegal activity, no deception about being human. These aren't va</w:t>
      </w:r>
      <w:r>
        <w:rPr>
          <w:rFonts w:ascii="Times New Roman" w:hAnsi="Times New Roman"/>
          <w:sz w:val="24"/>
        </w:rPr>
        <w:t xml:space="preserve">lues; they're invariants. Within those boundaries, however, the system doesn't impose a moral framework. Instead, it facilitates deliberation among stakeholders, making its reasoning transparent and allowing communities to guide decisions that affect them.</w:t>
      </w:r>
      <w:r/>
    </w:p>
    <w:p>
      <w:pPr>
        <w:pBdr/>
        <w:spacing w:line="276" w:lineRule="auto"/>
        <w:ind/>
        <w:jc w:val="both"/>
        <w:rPr/>
      </w:pPr>
      <w:r>
        <w:rPr>
          <w:rFonts w:ascii="Times New Roman" w:hAnsi="Times New Roman"/>
          <w:sz w:val="24"/>
        </w:rPr>
        <w:t xml:space="preserve">When a medical AI considers treatment options, it doesn't impose "helpfulness" as trained by Silicon Valley engineers. </w:t>
      </w:r>
      <w:r>
        <w:rPr>
          <w:rFonts w:ascii="Times New Roman" w:hAnsi="Times New Roman"/>
          <w:sz w:val="24"/>
          <w:lang w:val="en-NZ"/>
        </w:rPr>
        <w:t xml:space="preserve">Tractatus </w:t>
      </w:r>
      <w:r>
        <w:rPr>
          <w:rFonts w:ascii="Times New Roman" w:hAnsi="Times New Roman"/>
          <w:sz w:val="24"/>
          <w:lang w:val="en-NZ"/>
        </w:rPr>
        <w:t xml:space="preserve">is arcitected to </w:t>
      </w:r>
      <w:r>
        <w:rPr>
          <w:rFonts w:ascii="Times New Roman" w:hAnsi="Times New Roman"/>
          <w:sz w:val="24"/>
        </w:rPr>
        <w:t xml:space="preserve">present options clearly, explains trade-o</w:t>
      </w:r>
      <w:r>
        <w:rPr>
          <w:rFonts w:ascii="Times New Roman" w:hAnsi="Times New Roman"/>
          <w:sz w:val="24"/>
        </w:rPr>
        <w:t xml:space="preserve">ffs honestly, and defers to the patient and their doctors within medical-ethical boundaries. When a hiring AI evaluates candidates, it doesn't apply hidden assumptions about "culture fit"—it makes its criteria explicit and auditable by the people affected.</w:t>
      </w:r>
      <w:r/>
    </w:p>
    <w:p>
      <w:pPr>
        <w:pBdr/>
        <w:spacing w:line="276" w:lineRule="auto"/>
        <w:ind/>
        <w:jc w:val="both"/>
        <w:rPr/>
      </w:pPr>
      <w:r>
        <w:rPr>
          <w:rFonts w:ascii="Times New Roman" w:hAnsi="Times New Roman"/>
          <w:sz w:val="24"/>
        </w:rPr>
        <w:t xml:space="preserve">This isn't just theoretical. The technical architecture exists. The governance structures have been tested. What's missing is adoption by the companies currently racing to deploy increasingly autonomous systems.</w:t>
      </w:r>
      <w:r/>
    </w:p>
    <w:p>
      <w:pPr>
        <w:pBdr/>
        <w:spacing w:line="276" w:lineRule="auto"/>
        <w:ind/>
        <w:jc w:val="both"/>
        <w:rPr/>
      </w:pPr>
      <w:r>
        <w:rPr>
          <w:rFonts w:ascii="Times New Roman" w:hAnsi="Times New Roman"/>
          <w:sz w:val="24"/>
        </w:rPr>
        <w:t xml:space="preserve">And here's the surprising part: they have every reason to adopt </w:t>
      </w:r>
      <w:r>
        <w:rPr>
          <w:rFonts w:ascii="Times New Roman" w:hAnsi="Times New Roman"/>
          <w:sz w:val="24"/>
          <w:lang w:val="en-NZ"/>
        </w:rPr>
        <w:t xml:space="preserve">Tractatus</w:t>
      </w:r>
      <w:r>
        <w:rPr>
          <w:rFonts w:ascii="Times New Roman" w:hAnsi="Times New Roman"/>
          <w:sz w:val="24"/>
        </w:rPr>
        <w:t xml:space="preserve">.</w:t>
      </w:r>
      <w:r/>
    </w:p>
    <w:p>
      <w:pPr>
        <w:pBdr/>
        <w:spacing w:line="276" w:lineRule="auto"/>
        <w:ind/>
        <w:jc w:val="both"/>
        <w:rPr/>
      </w:pPr>
      <w:r>
        <w:rPr>
          <w:rFonts w:ascii="Times New Roman" w:hAnsi="Times New Roman"/>
          <w:sz w:val="24"/>
        </w:rPr>
        <w:t xml:space="preserve">The current alignment approach creates legal liability (who's responsible when AI makes a value-laden decision?), regulatory uncertainty (how do you comply with different jurisdictions' norms?), and reputational risk (every controversi</w:t>
      </w:r>
      <w:r>
        <w:rPr>
          <w:rFonts w:ascii="Times New Roman" w:hAnsi="Times New Roman"/>
          <w:sz w:val="24"/>
        </w:rPr>
        <w:t xml:space="preserve">al AI decision becomes the company's controversial decision). Structural governance offers a path out: clear boundaries reduce liability, transparent deliberation satisfies regulators, and community-driven decisions distribute responsibility appropriately.</w:t>
      </w:r>
      <w:r/>
    </w:p>
    <w:p>
      <w:pPr>
        <w:pBdr/>
        <w:spacing w:line="276" w:lineRule="auto"/>
        <w:ind/>
        <w:jc w:val="both"/>
        <w:rPr/>
      </w:pPr>
      <w:r>
        <w:rPr>
          <w:rFonts w:ascii="Times New Roman" w:hAnsi="Times New Roman"/>
          <w:sz w:val="24"/>
        </w:rPr>
        <w:t xml:space="preserve">Google, Microsoft, OpenAI, Anthropic—these companies employ brilliant researchers who understand the alignment prob</w:t>
      </w:r>
      <w:r>
        <w:rPr>
          <w:rFonts w:ascii="Times New Roman" w:hAnsi="Times New Roman"/>
          <w:sz w:val="24"/>
        </w:rPr>
        <w:t xml:space="preserve">lem's fundamental intractability. They've seen their systems struggle with cultural context, watched alignment techniques fail at scale, and grappled with the impossibility of encoding universal values into fundamentally amoral pattern-recognition engines.</w:t>
      </w:r>
      <w:r/>
    </w:p>
    <w:p>
      <w:pPr>
        <w:pBdr/>
        <w:spacing w:line="276" w:lineRule="auto"/>
        <w:ind/>
        <w:jc w:val="both"/>
        <w:rPr/>
      </w:pPr>
      <w:r>
        <w:rPr>
          <w:rFonts w:ascii="Times New Roman" w:hAnsi="Times New Roman"/>
          <w:sz w:val="24"/>
        </w:rPr>
        <w:t xml:space="preserve">The question isn't whether structural governance is technically feasible—it is. The question is whether the industry will pivot from trying to make AI moral to making it governable.</w:t>
      </w:r>
      <w:r/>
    </w:p>
    <w:p>
      <w:pPr>
        <w:pBdr/>
        <w:spacing w:line="276" w:lineRule="auto"/>
        <w:ind/>
        <w:jc w:val="both"/>
        <w:rPr/>
      </w:pPr>
      <w:r>
        <w:rPr>
          <w:rFonts w:ascii="Times New Roman" w:hAnsi="Times New Roman"/>
          <w:sz w:val="24"/>
        </w:rPr>
        <w:t xml:space="preserve">Recent headlines have painted AI's future in apocalyptic terms: job displacement, misinformation, existential risk. These concerns are </w:t>
      </w:r>
      <w:r>
        <w:rPr>
          <w:rFonts w:ascii="Times New Roman" w:hAnsi="Times New Roman"/>
          <w:sz w:val="24"/>
        </w:rPr>
        <w:t xml:space="preserve">valid, but they </w:t>
      </w:r>
      <w:r>
        <w:rPr>
          <w:rFonts w:ascii="Times New Roman" w:hAnsi="Times New Roman"/>
          <w:sz w:val="24"/>
          <w:lang w:val="en-NZ"/>
        </w:rPr>
        <w:t xml:space="preserve">also </w:t>
      </w:r>
      <w:r>
        <w:rPr>
          <w:rFonts w:ascii="Times New Roman" w:hAnsi="Times New Roman"/>
          <w:sz w:val="24"/>
        </w:rPr>
        <w:t xml:space="preserve">assume AI development continues on its current trajectory—systems that impose implicit values while claiming objectivity, that make consequential decisions without transparent reasoning, that serve shareholders while affecting stakeholders.</w:t>
      </w:r>
      <w:r/>
    </w:p>
    <w:p>
      <w:pPr>
        <w:pBdr/>
        <w:spacing w:line="276" w:lineRule="auto"/>
        <w:ind/>
        <w:jc w:val="both"/>
        <w:rPr/>
      </w:pPr>
      <w:r>
        <w:rPr>
          <w:rFonts w:ascii="Times New Roman" w:hAnsi="Times New Roman"/>
          <w:sz w:val="24"/>
        </w:rPr>
        <w:t xml:space="preserve">Structural governance offers a different trajectory. Not AI that obeys one moral framework, but AI that respects </w:t>
      </w:r>
      <w:r>
        <w:rPr>
          <w:rFonts w:ascii="Times New Roman" w:hAnsi="Times New Roman"/>
          <w:sz w:val="24"/>
        </w:rPr>
        <w:t xml:space="preserve">many. Not systems that hide their reasoning, but ones that make it auditable. Not artificial intelligence that claims to be helpful and harmless, but artificial intelligence that admits it's amoral and submits to structural governance by humans who aren't.</w:t>
      </w:r>
      <w:r/>
    </w:p>
    <w:p>
      <w:pPr>
        <w:pBdr/>
        <w:spacing w:line="276" w:lineRule="auto"/>
        <w:ind/>
        <w:jc w:val="both"/>
        <w:rPr/>
      </w:pPr>
      <w:r>
        <w:rPr>
          <w:rFonts w:ascii="Times New Roman" w:hAnsi="Times New Roman"/>
          <w:sz w:val="24"/>
        </w:rPr>
        <w:t xml:space="preserve">The technology exists. The frameworks are ready. The question is whether we'll demand them before the pattern bias of today becomes the institutional bias of tomorrow.</w:t>
      </w:r>
      <w:r/>
    </w:p>
    <w:p>
      <w:pPr>
        <w:pBdr/>
        <w:spacing w:line="276" w:lineRule="auto"/>
        <w:ind/>
        <w:jc w:val="both"/>
        <w:rPr/>
      </w:pPr>
      <w:r>
        <w:rPr>
          <w:rFonts w:ascii="Times New Roman" w:hAnsi="Times New Roman"/>
          <w:sz w:val="24"/>
        </w:rPr>
        <w:t xml:space="preserve">The choice, unlike for AI, is genuinely ours to make.</w:t>
      </w:r>
      <w:r/>
    </w:p>
    <w:p>
      <w:pPr>
        <w:pBdr/>
        <w:spacing/>
        <w:ind/>
        <w:rPr/>
      </w:pPr>
      <w:r/>
      <w:r/>
    </w:p>
    <w:p>
      <w:pPr>
        <w:pBdr/>
        <w:spacing/>
        <w:ind/>
        <w:rPr/>
      </w:pPr>
      <w:r>
        <w:rPr>
          <w:rFonts w:ascii="Times New Roman" w:hAnsi="Times New Roman"/>
          <w:b/>
          <w:sz w:val="24"/>
        </w:rPr>
        <w:t xml:space="preserve">END OF ARTICLE</w:t>
      </w:r>
      <w:r/>
    </w:p>
    <w:p>
      <w:pPr>
        <w:pBdr/>
        <w:spacing/>
        <w:ind/>
        <w:rPr/>
      </w:pPr>
      <w:r/>
      <w:r/>
    </w:p>
    <w:p>
      <w:pPr>
        <w:pBdr/>
        <w:spacing/>
        <w:ind/>
        <w:rPr/>
      </w:pPr>
      <w:r>
        <w:rPr>
          <w:rFonts w:ascii="Times New Roman" w:hAnsi="Times New Roman"/>
          <w:b/>
          <w:sz w:val="28"/>
        </w:rPr>
        <w:t xml:space="preserve">SUBMISSION NOTES FOR EDITOR:</w:t>
      </w:r>
      <w:r/>
    </w:p>
    <w:p>
      <w:pPr>
        <w:pBdr/>
        <w:spacing/>
        <w:ind/>
        <w:rPr/>
      </w:pPr>
      <w:r>
        <w:rPr>
          <w:rFonts w:ascii="Times New Roman" w:hAnsi="Times New Roman"/>
          <w:b/>
          <w:sz w:val="24"/>
        </w:rPr>
        <w:t xml:space="preserve">Why This Matters Now:</w:t>
      </w:r>
      <w:r>
        <w:rPr>
          <w:rFonts w:ascii="Times New Roman" w:hAnsi="Times New Roman"/>
          <w:sz w:val="24"/>
        </w:rPr>
      </w:r>
      <w:r/>
    </w:p>
    <w:p>
      <w:pPr>
        <w:pStyle w:val="723"/>
        <w:pBdr/>
        <w:spacing w:line="276" w:lineRule="auto"/>
        <w:ind/>
        <w:rPr/>
      </w:pPr>
      <w:r>
        <w:rPr>
          <w:rFonts w:ascii="Times New Roman" w:hAnsi="Times New Roman"/>
          <w:sz w:val="24"/>
        </w:rPr>
        <w:t xml:space="preserve">Recent OpenAI leadership transitions and governance debates</w:t>
      </w:r>
      <w:r/>
    </w:p>
    <w:p>
      <w:pPr>
        <w:pStyle w:val="723"/>
        <w:pBdr/>
        <w:spacing w:line="276" w:lineRule="auto"/>
        <w:ind/>
        <w:rPr/>
      </w:pPr>
      <w:r>
        <w:rPr>
          <w:rFonts w:ascii="Times New Roman" w:hAnsi="Times New Roman"/>
          <w:sz w:val="24"/>
        </w:rPr>
        <w:t xml:space="preserve">Growing regulatory pressure in EU (AI Act) and US (executive orders)</w:t>
      </w:r>
      <w:r/>
    </w:p>
    <w:p>
      <w:pPr>
        <w:pStyle w:val="723"/>
        <w:pBdr/>
        <w:spacing w:line="276" w:lineRule="auto"/>
        <w:ind/>
        <w:rPr/>
      </w:pPr>
      <w:r>
        <w:rPr>
          <w:rFonts w:ascii="Times New Roman" w:hAnsi="Times New Roman"/>
          <w:sz w:val="24"/>
        </w:rPr>
        <w:t xml:space="preserve">Increasing public awareness of AI bias and alignment challenges</w:t>
      </w:r>
      <w:r/>
    </w:p>
    <w:p>
      <w:pPr>
        <w:pStyle w:val="723"/>
        <w:pBdr/>
        <w:spacing w:line="276" w:lineRule="auto"/>
        <w:ind/>
        <w:rPr/>
      </w:pPr>
      <w:r>
        <w:rPr>
          <w:rFonts w:ascii="Times New Roman" w:hAnsi="Times New Roman"/>
          <w:sz w:val="24"/>
        </w:rPr>
        <w:t xml:space="preserve">Major AI labs publishing alignment research showing fundamental limitations</w:t>
      </w:r>
      <w:r/>
    </w:p>
    <w:p>
      <w:pPr>
        <w:pBdr/>
        <w:spacing/>
        <w:ind/>
        <w:rPr/>
      </w:pPr>
      <w:r>
        <w:rPr>
          <w:rFonts w:ascii="Times New Roman" w:hAnsi="Times New Roman"/>
          <w:b/>
          <w:sz w:val="24"/>
        </w:rPr>
        <w:t xml:space="preserve">Supporting Materials Available:</w:t>
      </w:r>
      <w:r>
        <w:rPr>
          <w:rFonts w:ascii="Times New Roman" w:hAnsi="Times New Roman"/>
          <w:sz w:val="24"/>
        </w:rPr>
      </w:r>
      <w:r/>
    </w:p>
    <w:p>
      <w:pPr>
        <w:pStyle w:val="723"/>
        <w:pBdr/>
        <w:spacing w:line="276" w:lineRule="auto"/>
        <w:ind/>
        <w:rPr/>
      </w:pPr>
      <w:r>
        <w:rPr>
          <w:rFonts w:ascii="Times New Roman" w:hAnsi="Times New Roman"/>
          <w:sz w:val="24"/>
        </w:rPr>
        <w:t xml:space="preserve">Technical white paper: "Architectural Safeguards Against LLM Hierarchical Dominance"</w:t>
      </w:r>
      <w:r/>
    </w:p>
    <w:p>
      <w:pPr>
        <w:pStyle w:val="723"/>
        <w:pBdr/>
        <w:spacing w:line="276" w:lineRule="auto"/>
        <w:ind/>
        <w:rPr/>
      </w:pPr>
      <w:r>
        <w:rPr>
          <w:rFonts w:ascii="Times New Roman" w:hAnsi="Times New Roman"/>
          <w:sz w:val="24"/>
        </w:rPr>
        <w:t xml:space="preserve">Research documentation: https://agenticgovernance.digital/docs.html</w:t>
      </w:r>
      <w:r/>
    </w:p>
    <w:p>
      <w:pPr>
        <w:pStyle w:val="723"/>
        <w:pBdr/>
        <w:spacing w:line="276" w:lineRule="auto"/>
        <w:ind/>
        <w:rPr/>
      </w:pPr>
      <w:r>
        <w:rPr>
          <w:rFonts w:ascii="Times New Roman" w:hAnsi="Times New Roman"/>
          <w:sz w:val="24"/>
        </w:rPr>
        <w:t xml:space="preserve">Implementation examples and case studies</w:t>
      </w:r>
      <w:r/>
    </w:p>
    <w:p>
      <w:pPr>
        <w:pBdr/>
        <w:spacing/>
        <w:ind/>
        <w:rPr/>
      </w:pPr>
      <w:r>
        <w:rPr>
          <w:rFonts w:ascii="Times New Roman" w:hAnsi="Times New Roman"/>
          <w:b/>
          <w:sz w:val="24"/>
        </w:rPr>
        <w:t xml:space="preserve">Author Availability:</w:t>
      </w:r>
      <w:r>
        <w:rPr>
          <w:rFonts w:ascii="Times New Roman" w:hAnsi="Times New Roman"/>
          <w:sz w:val="24"/>
        </w:rPr>
      </w:r>
      <w:r/>
    </w:p>
    <w:p>
      <w:pPr>
        <w:pStyle w:val="723"/>
        <w:pBdr/>
        <w:spacing w:line="276" w:lineRule="auto"/>
        <w:ind/>
        <w:rPr/>
      </w:pPr>
      <w:r>
        <w:rPr>
          <w:rFonts w:ascii="Times New Roman" w:hAnsi="Times New Roman"/>
          <w:sz w:val="24"/>
        </w:rPr>
        <w:t xml:space="preserve">Available for fact-checking and editorial revisions</w:t>
      </w:r>
      <w:r/>
    </w:p>
    <w:p>
      <w:pPr>
        <w:pStyle w:val="723"/>
        <w:pBdr/>
        <w:spacing w:line="276" w:lineRule="auto"/>
        <w:ind/>
        <w:rPr/>
      </w:pPr>
      <w:r>
        <w:rPr>
          <w:rFonts w:ascii="Times New Roman" w:hAnsi="Times New Roman"/>
          <w:sz w:val="24"/>
        </w:rPr>
        <w:t xml:space="preserve">Available for follow-up interviews or companion pieces</w:t>
      </w:r>
      <w:r/>
    </w:p>
    <w:p>
      <w:pPr>
        <w:pStyle w:val="723"/>
        <w:pBdr/>
        <w:spacing w:line="276" w:lineRule="auto"/>
        <w:ind/>
        <w:rPr/>
      </w:pPr>
      <w:r>
        <w:rPr>
          <w:rFonts w:ascii="Times New Roman" w:hAnsi="Times New Roman"/>
          <w:sz w:val="24"/>
        </w:rPr>
        <w:t xml:space="preserve">Can provide technical expert contacts for verification</w:t>
      </w:r>
      <w:r/>
    </w:p>
    <w:p>
      <w:pPr>
        <w:pBdr/>
        <w:spacing/>
        <w:ind/>
        <w:rPr/>
      </w:pPr>
      <w:r>
        <w:rPr>
          <w:rFonts w:ascii="Times New Roman" w:hAnsi="Times New Roman"/>
          <w:b/>
          <w:sz w:val="24"/>
        </w:rPr>
        <w:t xml:space="preserve">Competing/Recent Coverage:</w:t>
      </w:r>
      <w:r>
        <w:rPr>
          <w:rFonts w:ascii="Times New Roman" w:hAnsi="Times New Roman"/>
          <w:sz w:val="24"/>
        </w:rPr>
      </w:r>
      <w:r/>
    </w:p>
    <w:p>
      <w:pPr>
        <w:pStyle w:val="723"/>
        <w:pBdr/>
        <w:spacing w:line="276" w:lineRule="auto"/>
        <w:ind/>
        <w:rPr/>
      </w:pPr>
      <w:r>
        <w:rPr>
          <w:rFonts w:ascii="Times New Roman" w:hAnsi="Times New Roman"/>
          <w:sz w:val="24"/>
        </w:rPr>
        <w:t xml:space="preserve">This piece offers hopeful alternative to recent dire AI coverage</w:t>
      </w:r>
      <w:r/>
    </w:p>
    <w:p>
      <w:pPr>
        <w:pStyle w:val="723"/>
        <w:pBdr/>
        <w:spacing w:line="276" w:lineRule="auto"/>
        <w:ind/>
        <w:rPr/>
      </w:pPr>
      <w:r>
        <w:rPr>
          <w:rFonts w:ascii="Times New Roman" w:hAnsi="Times New Roman"/>
          <w:sz w:val="24"/>
        </w:rPr>
        <w:t xml:space="preserve">Distinguishes from both AI boosterism and AI doomerism</w:t>
      </w:r>
      <w:r/>
    </w:p>
    <w:p>
      <w:pPr>
        <w:pStyle w:val="723"/>
        <w:pBdr/>
        <w:spacing w:line="276" w:lineRule="auto"/>
        <w:ind/>
        <w:rPr/>
      </w:pPr>
      <w:r>
        <w:rPr>
          <w:rFonts w:ascii="Times New Roman" w:hAnsi="Times New Roman"/>
          <w:sz w:val="24"/>
        </w:rPr>
        <w:t xml:space="preserve">Provides concrete structural solution rather than abstract warnings</w:t>
      </w:r>
      <w:r/>
    </w:p>
    <w:p>
      <w:pPr>
        <w:pBdr/>
        <w:spacing/>
        <w:ind/>
        <w:rPr/>
      </w:pPr>
      <w:r/>
      <w:r/>
    </w:p>
    <w:p>
      <w:pPr>
        <w:pBdr/>
        <w:spacing/>
        <w:ind/>
        <w:rPr/>
      </w:pPr>
      <w:r>
        <w:rPr>
          <w:rFonts w:ascii="Times New Roman" w:hAnsi="Times New Roman"/>
          <w:b/>
          <w:sz w:val="24"/>
        </w:rPr>
        <w:t xml:space="preserve">SUBMISSION FORMAT:</w:t>
      </w:r>
      <w:r>
        <w:rPr>
          <w:rFonts w:ascii="Times New Roman" w:hAnsi="Times New Roman"/>
          <w:sz w:val="24"/>
        </w:rPr>
      </w:r>
      <w:r/>
    </w:p>
    <w:p>
      <w:pPr>
        <w:pStyle w:val="723"/>
        <w:pBdr/>
        <w:spacing w:line="276" w:lineRule="auto"/>
        <w:ind/>
        <w:rPr/>
      </w:pPr>
      <w:r>
        <w:rPr>
          <w:rFonts w:ascii="Times New Roman" w:hAnsi="Times New Roman"/>
          <w:sz w:val="24"/>
        </w:rPr>
        <w:t xml:space="preserve">Plain text or .docx (per NYT guidelines)</w:t>
      </w:r>
      <w:r/>
    </w:p>
    <w:p>
      <w:pPr>
        <w:pStyle w:val="723"/>
        <w:pBdr/>
        <w:spacing w:line="276" w:lineRule="auto"/>
        <w:ind/>
        <w:rPr/>
      </w:pPr>
      <w:r>
        <w:rPr>
          <w:rFonts w:ascii="Times New Roman" w:hAnsi="Times New Roman"/>
          <w:sz w:val="24"/>
        </w:rPr>
        <w:t xml:space="preserve">Submit via: https://www.nytimes.com/content/help/contact/text-submissions.html</w:t>
      </w:r>
      <w:r/>
    </w:p>
    <w:p>
      <w:pPr>
        <w:pStyle w:val="723"/>
        <w:pBdr/>
        <w:spacing w:line="276" w:lineRule="auto"/>
        <w:ind/>
        <w:rPr/>
      </w:pPr>
      <w:r>
        <w:rPr>
          <w:rFonts w:ascii="Times New Roman" w:hAnsi="Times New Roman"/>
          <w:sz w:val="24"/>
        </w:rPr>
        <w:t xml:space="preserve">Or email: oped@nytimes.com</w:t>
      </w:r>
      <w:r/>
    </w:p>
    <w:p>
      <w:pPr>
        <w:pBdr/>
        <w:spacing/>
        <w:ind/>
        <w:rPr/>
      </w:pPr>
      <w:r>
        <w:rPr>
          <w:rFonts w:ascii="Times New Roman" w:hAnsi="Times New Roman"/>
          <w:b/>
          <w:sz w:val="24"/>
        </w:rPr>
        <w:t xml:space="preserve">Rights:</w:t>
      </w:r>
      <w:r>
        <w:rPr>
          <w:rFonts w:ascii="Times New Roman" w:hAnsi="Times New Roman"/>
          <w:sz w:val="24"/>
        </w:rPr>
      </w:r>
      <w:r/>
    </w:p>
    <w:p>
      <w:pPr>
        <w:pStyle w:val="723"/>
        <w:pBdr/>
        <w:spacing w:line="276" w:lineRule="auto"/>
        <w:ind/>
        <w:rPr/>
      </w:pPr>
      <w:r>
        <w:rPr>
          <w:rFonts w:ascii="Times New Roman" w:hAnsi="Times New Roman"/>
          <w:sz w:val="24"/>
        </w:rPr>
        <w:t xml:space="preserve">First North American Serial Rights offered</w:t>
      </w:r>
      <w:r/>
    </w:p>
    <w:p>
      <w:pPr>
        <w:pStyle w:val="723"/>
        <w:pBdr/>
        <w:spacing w:line="276" w:lineRule="auto"/>
        <w:ind/>
        <w:rPr/>
      </w:pPr>
      <w:r>
        <w:rPr>
          <w:rFonts w:ascii="Times New Roman" w:hAnsi="Times New Roman"/>
          <w:sz w:val="24"/>
        </w:rPr>
        <w:t xml:space="preserve">Author</w:t>
      </w:r>
      <w:r>
        <w:rPr>
          <w:rFonts w:ascii="Times New Roman" w:hAnsi="Times New Roman"/>
          <w:sz w:val="24"/>
          <w:lang w:val="en-NZ"/>
        </w:rPr>
        <w:t xml:space="preserve">s</w:t>
      </w:r>
      <w:r>
        <w:rPr>
          <w:rFonts w:ascii="Times New Roman" w:hAnsi="Times New Roman"/>
          <w:sz w:val="24"/>
        </w:rPr>
        <w:t xml:space="preserve"> retain copyright</w:t>
      </w:r>
      <w:r/>
    </w:p>
    <w:p>
      <w:pPr>
        <w:pStyle w:val="723"/>
        <w:pBdr/>
        <w:spacing w:line="276" w:lineRule="auto"/>
        <w:ind/>
        <w:rPr/>
      </w:pPr>
      <w:r>
        <w:rPr>
          <w:rFonts w:ascii="Times New Roman" w:hAnsi="Times New Roman"/>
          <w:sz w:val="24"/>
        </w:rPr>
        <w:t xml:space="preserve">No simultaneous submissions to other publications</w:t>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Symbol">
    <w:panose1 w:val="05010000000000000000"/>
  </w:font>
  <w:font w:name="Courier">
    <w:panose1 w:val="020703090202050204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lvl w:ilvl="0">
      <w:isLgl w:val="false"/>
      <w:lvlJc w:val="left"/>
      <w:lvlText w:val="%1."/>
      <w:numFmt w:val="decimal"/>
      <w:pPr>
        <w:pBdr/>
        <w:tabs>
          <w:tab w:val="num" w:leader="none" w:pos="1800"/>
        </w:tabs>
        <w:spacing/>
        <w:ind w:hanging="360" w:left="1800"/>
      </w:pPr>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1">
    <w:nsid w:val="FFFFFF7D"/>
    <w:lvl w:ilvl="0">
      <w:isLgl w:val="false"/>
      <w:lvlJc w:val="left"/>
      <w:lvlText w:val="%1."/>
      <w:numFmt w:val="decimal"/>
      <w:pPr>
        <w:pBdr/>
        <w:tabs>
          <w:tab w:val="num" w:leader="none" w:pos="1440"/>
        </w:tabs>
        <w:spacing/>
        <w:ind w:hanging="360" w:left="1440"/>
      </w:pPr>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2">
    <w:nsid w:val="FFFFFF7E"/>
    <w:lvl w:ilvl="0">
      <w:isLgl w:val="false"/>
      <w:lvlJc w:val="left"/>
      <w:lvlText w:val="%1."/>
      <w:numFmt w:val="decimal"/>
      <w:pPr>
        <w:pBdr/>
        <w:tabs>
          <w:tab w:val="num" w:leader="none" w:pos="1080"/>
        </w:tabs>
        <w:spacing/>
        <w:ind w:hanging="360" w:left="1080"/>
      </w:pPr>
      <w:pStyle w:val="728"/>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3">
    <w:nsid w:val="FFFFFF7F"/>
    <w:lvl w:ilvl="0">
      <w:isLgl w:val="false"/>
      <w:lvlJc w:val="left"/>
      <w:lvlText w:val="%1."/>
      <w:numFmt w:val="decimal"/>
      <w:pPr>
        <w:pBdr/>
        <w:tabs>
          <w:tab w:val="num" w:leader="none" w:pos="720"/>
        </w:tabs>
        <w:spacing/>
        <w:ind w:hanging="360" w:left="720"/>
      </w:pPr>
      <w:pStyle w:val="727"/>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4">
    <w:nsid w:val="FFFFFF81"/>
    <w:lvl w:ilvl="0">
      <w:isLgl w:val="false"/>
      <w:lvlJc w:val="left"/>
      <w:lvlText w:val=""/>
      <w:numFmt w:val="bullet"/>
      <w:pPr>
        <w:pBdr/>
        <w:tabs>
          <w:tab w:val="num" w:leader="none" w:pos="1440"/>
        </w:tabs>
        <w:spacing/>
        <w:ind w:hanging="360" w:left="1440"/>
      </w:pPr>
      <w:rPr>
        <w:rFonts w:hint="default" w:ascii="Symbol" w:hAnsi="Symbol"/>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5">
    <w:nsid w:val="FFFFFF82"/>
    <w:lvl w:ilvl="0">
      <w:isLgl w:val="false"/>
      <w:lvlJc w:val="left"/>
      <w:lvlText w:val=""/>
      <w:numFmt w:val="bullet"/>
      <w:pPr>
        <w:pBdr/>
        <w:tabs>
          <w:tab w:val="num" w:leader="none" w:pos="1080"/>
        </w:tabs>
        <w:spacing/>
        <w:ind w:hanging="360" w:left="1080"/>
      </w:pPr>
      <w:pStyle w:val="725"/>
      <w:rPr>
        <w:rFonts w:hint="default" w:ascii="Symbol" w:hAnsi="Symbol"/>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6">
    <w:nsid w:val="FFFFFF83"/>
    <w:lvl w:ilvl="0">
      <w:isLgl w:val="false"/>
      <w:lvlJc w:val="left"/>
      <w:lvlText w:val=""/>
      <w:numFmt w:val="bullet"/>
      <w:pPr>
        <w:pBdr/>
        <w:tabs>
          <w:tab w:val="num" w:leader="none" w:pos="720"/>
        </w:tabs>
        <w:spacing/>
        <w:ind w:hanging="360" w:left="720"/>
      </w:pPr>
      <w:pStyle w:val="724"/>
      <w:rPr>
        <w:rFonts w:hint="default" w:ascii="Symbol" w:hAnsi="Symbol"/>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7">
    <w:nsid w:val="FFFFFF88"/>
    <w:lvl w:ilvl="0">
      <w:isLgl w:val="false"/>
      <w:lvlJc w:val="left"/>
      <w:lvlText w:val="%1."/>
      <w:numFmt w:val="decimal"/>
      <w:pPr>
        <w:pBdr/>
        <w:tabs>
          <w:tab w:val="num" w:leader="none" w:pos="360"/>
        </w:tabs>
        <w:spacing/>
        <w:ind w:hanging="360" w:left="360"/>
      </w:pPr>
      <w:pStyle w:val="726"/>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abstractNum w:abstractNumId="8">
    <w:nsid w:val="FFFFFF89"/>
    <w:lvl w:ilvl="0">
      <w:isLgl w:val="false"/>
      <w:lvlJc w:val="left"/>
      <w:lvlText w:val=""/>
      <w:numFmt w:val="bullet"/>
      <w:pPr>
        <w:pBdr/>
        <w:tabs>
          <w:tab w:val="num" w:leader="none" w:pos="360"/>
        </w:tabs>
        <w:spacing/>
        <w:ind w:hanging="360" w:left="360"/>
      </w:pPr>
      <w:pStyle w:val="723"/>
      <w:rPr>
        <w:rFonts w:hint="default" w:ascii="Symbol" w:hAnsi="Symbol"/>
      </w:rPr>
      <w:start w:val="1"/>
      <w:suff w:val="tab"/>
    </w:lvl>
    <w:lvl w:ilvl="1">
      <w:isLgl w:val="false"/>
      <w:lvlJc w:val="left"/>
      <w:lvlText w:val=""/>
      <w:numFmt w:val="bullet"/>
      <w:pPr>
        <w:pBdr/>
        <w:spacing/>
        <w:ind/>
      </w:pPr>
      <w:rPr/>
      <w:start w:val="0"/>
      <w:suff w:val="tab"/>
    </w:lvl>
    <w:lvl w:ilvl="2">
      <w:isLgl w:val="false"/>
      <w:lvlJc w:val="left"/>
      <w:lvlText w:val=""/>
      <w:numFmt w:val="bullet"/>
      <w:pPr>
        <w:pBdr/>
        <w:spacing/>
        <w:ind/>
      </w:pPr>
      <w:rPr/>
      <w:start w:val="0"/>
      <w:suff w:val="tab"/>
    </w:lvl>
    <w:lvl w:ilvl="3">
      <w:isLgl w:val="false"/>
      <w:lvlJc w:val="left"/>
      <w:lvlText w:val=""/>
      <w:numFmt w:val="bullet"/>
      <w:pPr>
        <w:pBdr/>
        <w:spacing/>
        <w:ind/>
      </w:pPr>
      <w:rPr/>
      <w:start w:val="0"/>
      <w:suff w:val="tab"/>
    </w:lvl>
    <w:lvl w:ilvl="4">
      <w:isLgl w:val="false"/>
      <w:lvlJc w:val="left"/>
      <w:lvlText w:val=""/>
      <w:numFmt w:val="bullet"/>
      <w:pPr>
        <w:pBdr/>
        <w:spacing/>
        <w:ind/>
      </w:pPr>
      <w:rPr/>
      <w:start w:val="0"/>
      <w:suff w:val="tab"/>
    </w:lvl>
    <w:lvl w:ilvl="5">
      <w:isLgl w:val="false"/>
      <w:lvlJc w:val="left"/>
      <w:lvlText w:val=""/>
      <w:numFmt w:val="bullet"/>
      <w:pPr>
        <w:pBdr/>
        <w:spacing/>
        <w:ind/>
      </w:pPr>
      <w:rPr/>
      <w:start w:val="0"/>
      <w:suff w:val="tab"/>
    </w:lvl>
    <w:lvl w:ilvl="6">
      <w:isLgl w:val="false"/>
      <w:lvlJc w:val="left"/>
      <w:lvlText w:val=""/>
      <w:numFmt w:val="bullet"/>
      <w:pPr>
        <w:pBdr/>
        <w:spacing/>
        <w:ind/>
      </w:pPr>
      <w:rPr/>
      <w:start w:val="0"/>
      <w:suff w:val="tab"/>
    </w:lvl>
    <w:lvl w:ilvl="7">
      <w:isLgl w:val="false"/>
      <w:lvlJc w:val="left"/>
      <w:lvlText w:val=""/>
      <w:numFmt w:val="bullet"/>
      <w:pPr>
        <w:pBdr/>
        <w:spacing/>
        <w:ind/>
      </w:pPr>
      <w:rPr/>
      <w:start w:val="0"/>
      <w:suff w:val="tab"/>
    </w:lvl>
    <w:lvl w:ilvl="8">
      <w:isLgl w:val="false"/>
      <w:lvlJc w:val="left"/>
      <w:lvlText w:val=""/>
      <w:numFmt w:val="bullet"/>
      <w:pPr>
        <w:pBdr/>
        <w:spacing/>
        <w:ind/>
      </w:pPr>
      <w:rPr/>
      <w:start w:val="0"/>
      <w:suff w:val="tab"/>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EastAsia"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3">
    <w:name w:val="Table Grid Light"/>
    <w:basedOn w:val="70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70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70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70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70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70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70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70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70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70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70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70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70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70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70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70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70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70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70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70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70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70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70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70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70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70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70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70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70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70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70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70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70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70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70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70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70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70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70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70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70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70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70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70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6da5"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70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f3a38"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70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3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70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4"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70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879"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70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25408"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70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70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70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70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70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70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70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70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70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70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70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70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70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70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70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70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70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70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70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70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70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70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70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70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70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70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70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70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70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70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70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70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70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70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70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70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70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70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b4b72"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112">
    <w:name w:val="List Table 7 Colorful - Accent 2"/>
    <w:basedOn w:val="70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f3a38"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113">
    <w:name w:val="List Table 7 Colorful - Accent 3"/>
    <w:basedOn w:val="70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9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114">
    <w:name w:val="List Table 7 Colorful - Accent 4"/>
    <w:basedOn w:val="70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4"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115">
    <w:name w:val="List Table 7 Colorful - Accent 5"/>
    <w:basedOn w:val="70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ba3"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116">
    <w:name w:val="List Table 7 Colorful - Accent 6"/>
    <w:basedOn w:val="70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d680a"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117">
    <w:name w:val="Lined - Accent"/>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70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70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70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70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70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70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70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70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70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70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70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70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70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70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70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81">
    <w:name w:val="footnote text"/>
    <w:basedOn w:val="688"/>
    <w:link w:val="182"/>
    <w:uiPriority w:val="99"/>
    <w:semiHidden/>
    <w:unhideWhenUsed/>
    <w:pPr>
      <w:pBdr/>
      <w:spacing w:after="0" w:line="240" w:lineRule="auto"/>
      <w:ind/>
    </w:pPr>
    <w:rPr>
      <w:sz w:val="20"/>
      <w:szCs w:val="20"/>
    </w:rPr>
  </w:style>
  <w:style w:type="character" w:styleId="182">
    <w:name w:val="Footnote Text Char"/>
    <w:basedOn w:val="702"/>
    <w:link w:val="181"/>
    <w:uiPriority w:val="99"/>
    <w:semiHidden/>
    <w:pPr>
      <w:pBdr/>
      <w:spacing/>
      <w:ind/>
    </w:pPr>
    <w:rPr>
      <w:sz w:val="20"/>
      <w:szCs w:val="20"/>
    </w:rPr>
  </w:style>
  <w:style w:type="character" w:styleId="183">
    <w:name w:val="footnote reference"/>
    <w:basedOn w:val="702"/>
    <w:uiPriority w:val="99"/>
    <w:semiHidden/>
    <w:unhideWhenUsed/>
    <w:pPr>
      <w:pBdr/>
      <w:spacing/>
      <w:ind/>
    </w:pPr>
    <w:rPr>
      <w:vertAlign w:val="superscript"/>
    </w:rPr>
  </w:style>
  <w:style w:type="paragraph" w:styleId="184">
    <w:name w:val="endnote text"/>
    <w:basedOn w:val="688"/>
    <w:link w:val="185"/>
    <w:uiPriority w:val="99"/>
    <w:semiHidden/>
    <w:unhideWhenUsed/>
    <w:pPr>
      <w:pBdr/>
      <w:spacing w:after="0" w:line="240" w:lineRule="auto"/>
      <w:ind/>
    </w:pPr>
    <w:rPr>
      <w:sz w:val="20"/>
      <w:szCs w:val="20"/>
    </w:rPr>
  </w:style>
  <w:style w:type="character" w:styleId="185">
    <w:name w:val="Endnote Text Char"/>
    <w:basedOn w:val="702"/>
    <w:link w:val="184"/>
    <w:uiPriority w:val="99"/>
    <w:semiHidden/>
    <w:pPr>
      <w:pBdr/>
      <w:spacing/>
      <w:ind/>
    </w:pPr>
    <w:rPr>
      <w:sz w:val="20"/>
      <w:szCs w:val="20"/>
    </w:rPr>
  </w:style>
  <w:style w:type="character" w:styleId="186">
    <w:name w:val="endnote reference"/>
    <w:basedOn w:val="702"/>
    <w:uiPriority w:val="99"/>
    <w:semiHidden/>
    <w:unhideWhenUsed/>
    <w:pPr>
      <w:pBdr/>
      <w:spacing/>
      <w:ind/>
    </w:pPr>
    <w:rPr>
      <w:vertAlign w:val="superscript"/>
    </w:rPr>
  </w:style>
  <w:style w:type="character" w:styleId="187">
    <w:name w:val="Hyperlink"/>
    <w:basedOn w:val="702"/>
    <w:uiPriority w:val="99"/>
    <w:unhideWhenUsed/>
    <w:pPr>
      <w:pBdr/>
      <w:spacing/>
      <w:ind/>
    </w:pPr>
    <w:rPr>
      <w:color w:val="0563c1" w:themeColor="hyperlink"/>
      <w:u w:val="single"/>
    </w:rPr>
  </w:style>
  <w:style w:type="character" w:styleId="188">
    <w:name w:val="FollowedHyperlink"/>
    <w:basedOn w:val="702"/>
    <w:uiPriority w:val="99"/>
    <w:semiHidden/>
    <w:unhideWhenUsed/>
    <w:pPr>
      <w:pBdr/>
      <w:spacing/>
      <w:ind/>
    </w:pPr>
    <w:rPr>
      <w:color w:val="954f72" w:themeColor="followedHyperlink"/>
      <w:u w:val="single"/>
    </w:rPr>
  </w:style>
  <w:style w:type="paragraph" w:styleId="189">
    <w:name w:val="toc 1"/>
    <w:basedOn w:val="688"/>
    <w:next w:val="688"/>
    <w:uiPriority w:val="39"/>
    <w:unhideWhenUsed/>
    <w:pPr>
      <w:pBdr/>
      <w:spacing w:after="100"/>
      <w:ind/>
    </w:pPr>
  </w:style>
  <w:style w:type="paragraph" w:styleId="190">
    <w:name w:val="toc 2"/>
    <w:basedOn w:val="688"/>
    <w:next w:val="688"/>
    <w:uiPriority w:val="39"/>
    <w:unhideWhenUsed/>
    <w:pPr>
      <w:pBdr/>
      <w:spacing w:after="100"/>
      <w:ind w:left="220"/>
    </w:pPr>
  </w:style>
  <w:style w:type="paragraph" w:styleId="191">
    <w:name w:val="toc 3"/>
    <w:basedOn w:val="688"/>
    <w:next w:val="688"/>
    <w:uiPriority w:val="39"/>
    <w:unhideWhenUsed/>
    <w:pPr>
      <w:pBdr/>
      <w:spacing w:after="100"/>
      <w:ind w:left="440"/>
    </w:pPr>
  </w:style>
  <w:style w:type="paragraph" w:styleId="192">
    <w:name w:val="toc 4"/>
    <w:basedOn w:val="688"/>
    <w:next w:val="688"/>
    <w:uiPriority w:val="39"/>
    <w:unhideWhenUsed/>
    <w:pPr>
      <w:pBdr/>
      <w:spacing w:after="100"/>
      <w:ind w:left="660"/>
    </w:pPr>
  </w:style>
  <w:style w:type="paragraph" w:styleId="193">
    <w:name w:val="toc 5"/>
    <w:basedOn w:val="688"/>
    <w:next w:val="688"/>
    <w:uiPriority w:val="39"/>
    <w:unhideWhenUsed/>
    <w:pPr>
      <w:pBdr/>
      <w:spacing w:after="100"/>
      <w:ind w:left="880"/>
    </w:pPr>
  </w:style>
  <w:style w:type="paragraph" w:styleId="194">
    <w:name w:val="toc 6"/>
    <w:basedOn w:val="688"/>
    <w:next w:val="688"/>
    <w:uiPriority w:val="39"/>
    <w:unhideWhenUsed/>
    <w:pPr>
      <w:pBdr/>
      <w:spacing w:after="100"/>
      <w:ind w:left="1100"/>
    </w:pPr>
  </w:style>
  <w:style w:type="paragraph" w:styleId="195">
    <w:name w:val="toc 7"/>
    <w:basedOn w:val="688"/>
    <w:next w:val="688"/>
    <w:uiPriority w:val="39"/>
    <w:unhideWhenUsed/>
    <w:pPr>
      <w:pBdr/>
      <w:spacing w:after="100"/>
      <w:ind w:left="1320"/>
    </w:pPr>
  </w:style>
  <w:style w:type="paragraph" w:styleId="196">
    <w:name w:val="toc 8"/>
    <w:basedOn w:val="688"/>
    <w:next w:val="688"/>
    <w:uiPriority w:val="39"/>
    <w:unhideWhenUsed/>
    <w:pPr>
      <w:pBdr/>
      <w:spacing w:after="100"/>
      <w:ind w:left="1540"/>
    </w:pPr>
  </w:style>
  <w:style w:type="paragraph" w:styleId="197">
    <w:name w:val="toc 9"/>
    <w:basedOn w:val="688"/>
    <w:next w:val="688"/>
    <w:uiPriority w:val="39"/>
    <w:unhideWhenUsed/>
    <w:pPr>
      <w:pBdr/>
      <w:spacing w:after="100"/>
      <w:ind w:left="1760"/>
    </w:pPr>
  </w:style>
  <w:style w:type="character" w:styleId="198">
    <w:name w:val="Placeholder Text"/>
    <w:basedOn w:val="702"/>
    <w:uiPriority w:val="99"/>
    <w:semiHidden/>
    <w:pPr>
      <w:pBdr/>
      <w:spacing/>
      <w:ind/>
    </w:pPr>
    <w:rPr>
      <w:color w:val="666666"/>
    </w:rPr>
  </w:style>
  <w:style w:type="paragraph" w:styleId="209">
    <w:name w:val="table of figures"/>
    <w:basedOn w:val="688"/>
    <w:next w:val="688"/>
    <w:uiPriority w:val="99"/>
    <w:unhideWhenUsed/>
    <w:pPr>
      <w:pBdr/>
      <w:spacing w:after="0" w:afterAutospacing="0"/>
      <w:ind/>
    </w:pPr>
  </w:style>
  <w:style w:type="paragraph" w:styleId="688" w:default="1">
    <w:name w:val="Normal"/>
    <w:qFormat/>
    <w:pPr>
      <w:pBdr/>
      <w:spacing/>
      <w:ind/>
    </w:pPr>
  </w:style>
  <w:style w:type="paragraph" w:styleId="689">
    <w:name w:val="Header"/>
    <w:basedOn w:val="688"/>
    <w:link w:val="690"/>
    <w:uiPriority w:val="99"/>
    <w:unhideWhenUsed/>
    <w:pPr>
      <w:pBdr/>
      <w:tabs>
        <w:tab w:val="center" w:leader="none" w:pos="4680"/>
        <w:tab w:val="right" w:leader="none" w:pos="9360"/>
      </w:tabs>
      <w:spacing w:after="0" w:line="240" w:lineRule="auto"/>
      <w:ind/>
    </w:pPr>
  </w:style>
  <w:style w:type="character" w:styleId="690" w:customStyle="1">
    <w:name w:val="Header Char"/>
    <w:basedOn w:val="702"/>
    <w:link w:val="689"/>
    <w:uiPriority w:val="99"/>
    <w:pPr>
      <w:pBdr/>
      <w:spacing/>
      <w:ind/>
    </w:pPr>
  </w:style>
  <w:style w:type="paragraph" w:styleId="691">
    <w:name w:val="Footer"/>
    <w:basedOn w:val="688"/>
    <w:link w:val="692"/>
    <w:uiPriority w:val="99"/>
    <w:unhideWhenUsed/>
    <w:pPr>
      <w:pBdr/>
      <w:tabs>
        <w:tab w:val="center" w:leader="none" w:pos="4680"/>
        <w:tab w:val="right" w:leader="none" w:pos="9360"/>
      </w:tabs>
      <w:spacing w:after="0" w:line="240" w:lineRule="auto"/>
      <w:ind/>
    </w:pPr>
  </w:style>
  <w:style w:type="character" w:styleId="692" w:customStyle="1">
    <w:name w:val="Footer Char"/>
    <w:basedOn w:val="702"/>
    <w:link w:val="691"/>
    <w:uiPriority w:val="99"/>
    <w:pPr>
      <w:pBdr/>
      <w:spacing/>
      <w:ind/>
    </w:pPr>
  </w:style>
  <w:style w:type="paragraph" w:styleId="693">
    <w:name w:val="Heading 1"/>
    <w:basedOn w:val="688"/>
    <w:next w:val="688"/>
    <w:link w:val="706"/>
    <w:uiPriority w:val="9"/>
    <w:qFormat/>
    <w:pPr>
      <w:keepNext w:val="true"/>
      <w:keepLines w:val="true"/>
      <w:pBdr/>
      <w:spacing w:after="0" w:before="480"/>
      <w:ind/>
      <w:outlineLvl w:val="0"/>
    </w:pPr>
    <w:rPr>
      <w:rFonts w:asciiTheme="majorHAnsi" w:hAnsiTheme="majorHAnsi" w:eastAsiaTheme="majorEastAsia" w:cstheme="majorBidi"/>
      <w:b/>
      <w:bCs/>
      <w:color w:val="365f91" w:themeColor="accent1" w:themeShade="BF"/>
      <w:sz w:val="28"/>
      <w:szCs w:val="28"/>
    </w:rPr>
  </w:style>
  <w:style w:type="paragraph" w:styleId="694">
    <w:name w:val="Heading 2"/>
    <w:basedOn w:val="688"/>
    <w:next w:val="688"/>
    <w:link w:val="707"/>
    <w:uiPriority w:val="9"/>
    <w:unhideWhenUsed/>
    <w:qFormat/>
    <w:pPr>
      <w:keepNext w:val="true"/>
      <w:keepLines w:val="true"/>
      <w:pBdr/>
      <w:spacing w:after="0" w:before="200"/>
      <w:ind/>
      <w:outlineLvl w:val="1"/>
    </w:pPr>
    <w:rPr>
      <w:rFonts w:asciiTheme="majorHAnsi" w:hAnsiTheme="majorHAnsi" w:eastAsiaTheme="majorEastAsia" w:cstheme="majorBidi"/>
      <w:b/>
      <w:bCs/>
      <w:color w:val="4f81bd" w:themeColor="accent1"/>
      <w:sz w:val="26"/>
      <w:szCs w:val="26"/>
    </w:rPr>
  </w:style>
  <w:style w:type="paragraph" w:styleId="695">
    <w:name w:val="Heading 3"/>
    <w:basedOn w:val="688"/>
    <w:next w:val="688"/>
    <w:link w:val="708"/>
    <w:uiPriority w:val="9"/>
    <w:unhideWhenUsed/>
    <w:qFormat/>
    <w:pPr>
      <w:keepNext w:val="true"/>
      <w:keepLines w:val="true"/>
      <w:pBdr/>
      <w:spacing w:after="0" w:before="200"/>
      <w:ind/>
      <w:outlineLvl w:val="2"/>
    </w:pPr>
    <w:rPr>
      <w:rFonts w:asciiTheme="majorHAnsi" w:hAnsiTheme="majorHAnsi" w:eastAsiaTheme="majorEastAsia" w:cstheme="majorBidi"/>
      <w:b/>
      <w:bCs/>
      <w:color w:val="4f81bd" w:themeColor="accent1"/>
    </w:rPr>
  </w:style>
  <w:style w:type="paragraph" w:styleId="696">
    <w:name w:val="Heading 4"/>
    <w:basedOn w:val="688"/>
    <w:next w:val="688"/>
    <w:link w:val="736"/>
    <w:uiPriority w:val="9"/>
    <w:semiHidden/>
    <w:unhideWhenUsed/>
    <w:qFormat/>
    <w:pPr>
      <w:keepNext w:val="true"/>
      <w:keepLines w:val="true"/>
      <w:pBdr/>
      <w:spacing w:after="0" w:before="200"/>
      <w:ind/>
      <w:outlineLvl w:val="3"/>
    </w:pPr>
    <w:rPr>
      <w:rFonts w:asciiTheme="majorHAnsi" w:hAnsiTheme="majorHAnsi" w:eastAsiaTheme="majorEastAsia" w:cstheme="majorBidi"/>
      <w:b/>
      <w:bCs/>
      <w:i/>
      <w:iCs/>
      <w:color w:val="4f81bd" w:themeColor="accent1"/>
    </w:rPr>
  </w:style>
  <w:style w:type="paragraph" w:styleId="697">
    <w:name w:val="Heading 5"/>
    <w:basedOn w:val="688"/>
    <w:next w:val="688"/>
    <w:link w:val="737"/>
    <w:uiPriority w:val="9"/>
    <w:semiHidden/>
    <w:unhideWhenUsed/>
    <w:qFormat/>
    <w:pPr>
      <w:keepNext w:val="true"/>
      <w:keepLines w:val="true"/>
      <w:pBdr/>
      <w:spacing w:after="0" w:before="200"/>
      <w:ind/>
      <w:outlineLvl w:val="4"/>
    </w:pPr>
    <w:rPr>
      <w:rFonts w:asciiTheme="majorHAnsi" w:hAnsiTheme="majorHAnsi" w:eastAsiaTheme="majorEastAsia" w:cstheme="majorBidi"/>
      <w:color w:val="243f60" w:themeColor="accent1" w:themeShade="7F"/>
    </w:rPr>
  </w:style>
  <w:style w:type="paragraph" w:styleId="698">
    <w:name w:val="Heading 6"/>
    <w:basedOn w:val="688"/>
    <w:next w:val="688"/>
    <w:link w:val="738"/>
    <w:uiPriority w:val="9"/>
    <w:semiHidden/>
    <w:unhideWhenUsed/>
    <w:qFormat/>
    <w:pPr>
      <w:keepNext w:val="true"/>
      <w:keepLines w:val="true"/>
      <w:pBdr/>
      <w:spacing w:after="0" w:before="200"/>
      <w:ind/>
      <w:outlineLvl w:val="5"/>
    </w:pPr>
    <w:rPr>
      <w:rFonts w:asciiTheme="majorHAnsi" w:hAnsiTheme="majorHAnsi" w:eastAsiaTheme="majorEastAsia" w:cstheme="majorBidi"/>
      <w:i/>
      <w:iCs/>
      <w:color w:val="243f60" w:themeColor="accent1" w:themeShade="7F"/>
    </w:rPr>
  </w:style>
  <w:style w:type="paragraph" w:styleId="699">
    <w:name w:val="Heading 7"/>
    <w:basedOn w:val="688"/>
    <w:next w:val="688"/>
    <w:link w:val="739"/>
    <w:uiPriority w:val="9"/>
    <w:semiHidden/>
    <w:unhideWhenUsed/>
    <w:qFormat/>
    <w:pPr>
      <w:keepNext w:val="true"/>
      <w:keepLines w:val="true"/>
      <w:pBdr/>
      <w:spacing w:after="0" w:before="200"/>
      <w:ind/>
      <w:outlineLvl w:val="6"/>
    </w:pPr>
    <w:rPr>
      <w:rFonts w:asciiTheme="majorHAnsi" w:hAnsiTheme="majorHAnsi" w:eastAsiaTheme="majorEastAsia" w:cstheme="majorBidi"/>
      <w:i/>
      <w:iCs/>
      <w:color w:val="404040" w:themeColor="text1" w:themeTint="BF"/>
    </w:rPr>
  </w:style>
  <w:style w:type="paragraph" w:styleId="700">
    <w:name w:val="Heading 8"/>
    <w:basedOn w:val="688"/>
    <w:next w:val="688"/>
    <w:link w:val="740"/>
    <w:uiPriority w:val="9"/>
    <w:semiHidden/>
    <w:unhideWhenUsed/>
    <w:qFormat/>
    <w:pPr>
      <w:keepNext w:val="true"/>
      <w:keepLines w:val="true"/>
      <w:pBdr/>
      <w:spacing w:after="0" w:before="200"/>
      <w:ind/>
      <w:outlineLvl w:val="7"/>
    </w:pPr>
    <w:rPr>
      <w:rFonts w:asciiTheme="majorHAnsi" w:hAnsiTheme="majorHAnsi" w:eastAsiaTheme="majorEastAsia" w:cstheme="majorBidi"/>
      <w:color w:val="4f81bd" w:themeColor="accent1"/>
      <w:sz w:val="20"/>
      <w:szCs w:val="20"/>
    </w:rPr>
  </w:style>
  <w:style w:type="paragraph" w:styleId="701">
    <w:name w:val="Heading 9"/>
    <w:basedOn w:val="688"/>
    <w:next w:val="688"/>
    <w:link w:val="741"/>
    <w:uiPriority w:val="9"/>
    <w:semiHidden/>
    <w:unhideWhenUsed/>
    <w:qFormat/>
    <w:pPr>
      <w:keepNext w:val="true"/>
      <w:keepLines w:val="true"/>
      <w:pBdr/>
      <w:spacing w:after="0" w:before="200"/>
      <w:ind/>
      <w:outlineLvl w:val="8"/>
    </w:pPr>
    <w:rPr>
      <w:rFonts w:asciiTheme="majorHAnsi" w:hAnsiTheme="majorHAnsi" w:eastAsiaTheme="majorEastAsia" w:cstheme="majorBidi"/>
      <w:i/>
      <w:iCs/>
      <w:color w:val="404040" w:themeColor="text1" w:themeTint="BF"/>
      <w:sz w:val="20"/>
      <w:szCs w:val="20"/>
    </w:rPr>
  </w:style>
  <w:style w:type="character" w:styleId="702" w:default="1">
    <w:name w:val="Default Paragraph Font"/>
    <w:uiPriority w:val="1"/>
    <w:semiHidden/>
    <w:unhideWhenUsed/>
    <w:pPr>
      <w:pBdr/>
      <w:spacing/>
      <w:ind/>
    </w:pPr>
  </w:style>
  <w:style w:type="table" w:styleId="70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04" w:default="1">
    <w:name w:val="No List"/>
    <w:uiPriority w:val="99"/>
    <w:semiHidden/>
    <w:unhideWhenUsed/>
    <w:pPr>
      <w:pBdr/>
      <w:spacing/>
      <w:ind/>
    </w:pPr>
  </w:style>
  <w:style w:type="paragraph" w:styleId="705">
    <w:name w:val="No Spacing"/>
    <w:uiPriority w:val="1"/>
    <w:qFormat/>
    <w:pPr>
      <w:pBdr/>
      <w:spacing w:after="0" w:line="240" w:lineRule="auto"/>
      <w:ind/>
    </w:pPr>
  </w:style>
  <w:style w:type="character" w:styleId="706" w:customStyle="1">
    <w:name w:val="Heading 1 Char"/>
    <w:basedOn w:val="702"/>
    <w:link w:val="693"/>
    <w:uiPriority w:val="9"/>
    <w:pPr>
      <w:pBdr/>
      <w:spacing/>
      <w:ind/>
    </w:pPr>
    <w:rPr>
      <w:rFonts w:asciiTheme="majorHAnsi" w:hAnsiTheme="majorHAnsi" w:eastAsiaTheme="majorEastAsia" w:cstheme="majorBidi"/>
      <w:b/>
      <w:bCs/>
      <w:color w:val="365f91" w:themeColor="accent1" w:themeShade="BF"/>
      <w:sz w:val="28"/>
      <w:szCs w:val="28"/>
    </w:rPr>
  </w:style>
  <w:style w:type="character" w:styleId="707" w:customStyle="1">
    <w:name w:val="Heading 2 Char"/>
    <w:basedOn w:val="702"/>
    <w:link w:val="694"/>
    <w:uiPriority w:val="9"/>
    <w:pPr>
      <w:pBdr/>
      <w:spacing/>
      <w:ind/>
    </w:pPr>
    <w:rPr>
      <w:rFonts w:asciiTheme="majorHAnsi" w:hAnsiTheme="majorHAnsi" w:eastAsiaTheme="majorEastAsia" w:cstheme="majorBidi"/>
      <w:b/>
      <w:bCs/>
      <w:color w:val="4f81bd" w:themeColor="accent1"/>
      <w:sz w:val="26"/>
      <w:szCs w:val="26"/>
    </w:rPr>
  </w:style>
  <w:style w:type="character" w:styleId="708" w:customStyle="1">
    <w:name w:val="Heading 3 Char"/>
    <w:basedOn w:val="702"/>
    <w:link w:val="695"/>
    <w:uiPriority w:val="9"/>
    <w:pPr>
      <w:pBdr/>
      <w:spacing/>
      <w:ind/>
    </w:pPr>
    <w:rPr>
      <w:rFonts w:asciiTheme="majorHAnsi" w:hAnsiTheme="majorHAnsi" w:eastAsiaTheme="majorEastAsia" w:cstheme="majorBidi"/>
      <w:b/>
      <w:bCs/>
      <w:color w:val="4f81bd" w:themeColor="accent1"/>
    </w:rPr>
  </w:style>
  <w:style w:type="paragraph" w:styleId="709">
    <w:name w:val="Title"/>
    <w:basedOn w:val="688"/>
    <w:next w:val="688"/>
    <w:link w:val="710"/>
    <w:uiPriority w:val="10"/>
    <w:qFormat/>
    <w:pPr>
      <w:pBdr>
        <w:bottom w:val="single" w:color="4f81bd" w:themeColor="accent1" w:sz="8" w:space="4"/>
      </w:pBdr>
      <w:spacing w:after="300" w:line="240" w:lineRule="auto"/>
      <w:ind/>
      <w:contextualSpacing w:val="true"/>
    </w:pPr>
    <w:rPr>
      <w:rFonts w:asciiTheme="majorHAnsi" w:hAnsiTheme="majorHAnsi" w:eastAsiaTheme="majorEastAsia" w:cstheme="majorBidi"/>
      <w:color w:val="17365d" w:themeColor="text2" w:themeShade="BF"/>
      <w:spacing w:val="5"/>
      <w:sz w:val="52"/>
      <w:szCs w:val="52"/>
    </w:rPr>
  </w:style>
  <w:style w:type="character" w:styleId="710" w:customStyle="1">
    <w:name w:val="Title Char"/>
    <w:basedOn w:val="702"/>
    <w:link w:val="709"/>
    <w:uiPriority w:val="10"/>
    <w:pPr>
      <w:pBdr/>
      <w:spacing/>
      <w:ind/>
    </w:pPr>
    <w:rPr>
      <w:rFonts w:asciiTheme="majorHAnsi" w:hAnsiTheme="majorHAnsi" w:eastAsiaTheme="majorEastAsia" w:cstheme="majorBidi"/>
      <w:color w:val="17365d" w:themeColor="text2" w:themeShade="BF"/>
      <w:spacing w:val="5"/>
      <w:sz w:val="52"/>
      <w:szCs w:val="52"/>
    </w:rPr>
  </w:style>
  <w:style w:type="paragraph" w:styleId="711">
    <w:name w:val="Subtitle"/>
    <w:basedOn w:val="688"/>
    <w:next w:val="688"/>
    <w:link w:val="712"/>
    <w:uiPriority w:val="11"/>
    <w:qFormat/>
    <w:pPr>
      <w:numPr>
        <w:ilvl w:val="1"/>
      </w:numPr>
      <w:pBdr/>
      <w:spacing/>
      <w:ind/>
    </w:pPr>
    <w:rPr>
      <w:rFonts w:asciiTheme="majorHAnsi" w:hAnsiTheme="majorHAnsi" w:eastAsiaTheme="majorEastAsia" w:cstheme="majorBidi"/>
      <w:i/>
      <w:iCs/>
      <w:color w:val="4f81bd" w:themeColor="accent1"/>
      <w:spacing w:val="15"/>
      <w:sz w:val="24"/>
      <w:szCs w:val="24"/>
    </w:rPr>
  </w:style>
  <w:style w:type="character" w:styleId="712" w:customStyle="1">
    <w:name w:val="Subtitle Char"/>
    <w:basedOn w:val="702"/>
    <w:link w:val="711"/>
    <w:uiPriority w:val="11"/>
    <w:pPr>
      <w:pBdr/>
      <w:spacing/>
      <w:ind/>
    </w:pPr>
    <w:rPr>
      <w:rFonts w:asciiTheme="majorHAnsi" w:hAnsiTheme="majorHAnsi" w:eastAsiaTheme="majorEastAsia" w:cstheme="majorBidi"/>
      <w:i/>
      <w:iCs/>
      <w:color w:val="4f81bd" w:themeColor="accent1"/>
      <w:spacing w:val="15"/>
      <w:sz w:val="24"/>
      <w:szCs w:val="24"/>
    </w:rPr>
  </w:style>
  <w:style w:type="paragraph" w:styleId="713">
    <w:name w:val="List Paragraph"/>
    <w:basedOn w:val="688"/>
    <w:uiPriority w:val="34"/>
    <w:qFormat/>
    <w:pPr>
      <w:pBdr/>
      <w:spacing/>
      <w:ind w:left="720"/>
      <w:contextualSpacing w:val="true"/>
    </w:pPr>
  </w:style>
  <w:style w:type="paragraph" w:styleId="714">
    <w:name w:val="Body Text"/>
    <w:basedOn w:val="688"/>
    <w:link w:val="715"/>
    <w:uiPriority w:val="99"/>
    <w:unhideWhenUsed/>
    <w:pPr>
      <w:pBdr/>
      <w:spacing w:after="120"/>
      <w:ind/>
    </w:pPr>
  </w:style>
  <w:style w:type="character" w:styleId="715" w:customStyle="1">
    <w:name w:val="Body Text Char"/>
    <w:basedOn w:val="702"/>
    <w:link w:val="714"/>
    <w:uiPriority w:val="99"/>
    <w:pPr>
      <w:pBdr/>
      <w:spacing/>
      <w:ind/>
    </w:pPr>
  </w:style>
  <w:style w:type="paragraph" w:styleId="716">
    <w:name w:val="Body Text 2"/>
    <w:basedOn w:val="688"/>
    <w:link w:val="717"/>
    <w:uiPriority w:val="99"/>
    <w:unhideWhenUsed/>
    <w:pPr>
      <w:pBdr/>
      <w:spacing w:after="120" w:line="480" w:lineRule="auto"/>
      <w:ind/>
    </w:pPr>
  </w:style>
  <w:style w:type="character" w:styleId="717" w:customStyle="1">
    <w:name w:val="Body Text 2 Char"/>
    <w:basedOn w:val="702"/>
    <w:link w:val="716"/>
    <w:uiPriority w:val="99"/>
    <w:pPr>
      <w:pBdr/>
      <w:spacing/>
      <w:ind/>
    </w:pPr>
  </w:style>
  <w:style w:type="paragraph" w:styleId="718">
    <w:name w:val="Body Text 3"/>
    <w:basedOn w:val="688"/>
    <w:link w:val="719"/>
    <w:uiPriority w:val="99"/>
    <w:unhideWhenUsed/>
    <w:pPr>
      <w:pBdr/>
      <w:spacing w:after="120"/>
      <w:ind/>
    </w:pPr>
    <w:rPr>
      <w:sz w:val="16"/>
      <w:szCs w:val="16"/>
    </w:rPr>
  </w:style>
  <w:style w:type="character" w:styleId="719" w:customStyle="1">
    <w:name w:val="Body Text 3 Char"/>
    <w:basedOn w:val="702"/>
    <w:link w:val="718"/>
    <w:uiPriority w:val="99"/>
    <w:pPr>
      <w:pBdr/>
      <w:spacing/>
      <w:ind/>
    </w:pPr>
    <w:rPr>
      <w:sz w:val="16"/>
      <w:szCs w:val="16"/>
    </w:rPr>
  </w:style>
  <w:style w:type="paragraph" w:styleId="720">
    <w:name w:val="List"/>
    <w:basedOn w:val="688"/>
    <w:uiPriority w:val="99"/>
    <w:unhideWhenUsed/>
    <w:pPr>
      <w:pBdr/>
      <w:spacing/>
      <w:ind w:hanging="360" w:left="360"/>
      <w:contextualSpacing w:val="true"/>
    </w:pPr>
  </w:style>
  <w:style w:type="paragraph" w:styleId="721">
    <w:name w:val="List 2"/>
    <w:basedOn w:val="688"/>
    <w:uiPriority w:val="99"/>
    <w:unhideWhenUsed/>
    <w:pPr>
      <w:pBdr/>
      <w:spacing/>
      <w:ind w:hanging="360" w:left="720"/>
      <w:contextualSpacing w:val="true"/>
    </w:pPr>
  </w:style>
  <w:style w:type="paragraph" w:styleId="722">
    <w:name w:val="List 3"/>
    <w:basedOn w:val="688"/>
    <w:uiPriority w:val="99"/>
    <w:unhideWhenUsed/>
    <w:pPr>
      <w:pBdr/>
      <w:spacing/>
      <w:ind w:hanging="360" w:left="1080"/>
      <w:contextualSpacing w:val="true"/>
    </w:pPr>
  </w:style>
  <w:style w:type="paragraph" w:styleId="723">
    <w:name w:val="List Bullet"/>
    <w:basedOn w:val="688"/>
    <w:uiPriority w:val="99"/>
    <w:unhideWhenUsed/>
    <w:pPr>
      <w:numPr>
        <w:numId w:val="1"/>
      </w:numPr>
      <w:pBdr/>
      <w:spacing/>
      <w:ind/>
      <w:contextualSpacing w:val="true"/>
    </w:pPr>
  </w:style>
  <w:style w:type="paragraph" w:styleId="724">
    <w:name w:val="List Bullet 2"/>
    <w:basedOn w:val="688"/>
    <w:uiPriority w:val="99"/>
    <w:unhideWhenUsed/>
    <w:pPr>
      <w:numPr>
        <w:numId w:val="2"/>
      </w:numPr>
      <w:pBdr/>
      <w:spacing/>
      <w:ind/>
      <w:contextualSpacing w:val="true"/>
    </w:pPr>
  </w:style>
  <w:style w:type="paragraph" w:styleId="725">
    <w:name w:val="List Bullet 3"/>
    <w:basedOn w:val="688"/>
    <w:uiPriority w:val="99"/>
    <w:unhideWhenUsed/>
    <w:pPr>
      <w:numPr>
        <w:numId w:val="3"/>
      </w:numPr>
      <w:pBdr/>
      <w:spacing/>
      <w:ind/>
      <w:contextualSpacing w:val="true"/>
    </w:pPr>
  </w:style>
  <w:style w:type="paragraph" w:styleId="726">
    <w:name w:val="List Number"/>
    <w:basedOn w:val="688"/>
    <w:uiPriority w:val="99"/>
    <w:unhideWhenUsed/>
    <w:pPr>
      <w:numPr>
        <w:numId w:val="5"/>
      </w:numPr>
      <w:pBdr/>
      <w:spacing/>
      <w:ind/>
      <w:contextualSpacing w:val="true"/>
    </w:pPr>
  </w:style>
  <w:style w:type="paragraph" w:styleId="727">
    <w:name w:val="List Number 2"/>
    <w:basedOn w:val="688"/>
    <w:uiPriority w:val="99"/>
    <w:unhideWhenUsed/>
    <w:pPr>
      <w:numPr>
        <w:numId w:val="6"/>
      </w:numPr>
      <w:pBdr/>
      <w:spacing/>
      <w:ind/>
      <w:contextualSpacing w:val="true"/>
    </w:pPr>
  </w:style>
  <w:style w:type="paragraph" w:styleId="728">
    <w:name w:val="List Number 3"/>
    <w:basedOn w:val="688"/>
    <w:uiPriority w:val="99"/>
    <w:unhideWhenUsed/>
    <w:pPr>
      <w:numPr>
        <w:numId w:val="7"/>
      </w:numPr>
      <w:pBdr/>
      <w:spacing/>
      <w:ind/>
      <w:contextualSpacing w:val="true"/>
    </w:pPr>
  </w:style>
  <w:style w:type="paragraph" w:styleId="729">
    <w:name w:val="List Continue"/>
    <w:basedOn w:val="688"/>
    <w:uiPriority w:val="99"/>
    <w:unhideWhenUsed/>
    <w:pPr>
      <w:pBdr/>
      <w:spacing w:after="120"/>
      <w:ind w:left="360"/>
      <w:contextualSpacing w:val="true"/>
    </w:pPr>
  </w:style>
  <w:style w:type="paragraph" w:styleId="730">
    <w:name w:val="List Continue 2"/>
    <w:basedOn w:val="688"/>
    <w:uiPriority w:val="99"/>
    <w:unhideWhenUsed/>
    <w:pPr>
      <w:pBdr/>
      <w:spacing w:after="120"/>
      <w:ind w:left="720"/>
      <w:contextualSpacing w:val="true"/>
    </w:pPr>
  </w:style>
  <w:style w:type="paragraph" w:styleId="731">
    <w:name w:val="List Continue 3"/>
    <w:basedOn w:val="688"/>
    <w:uiPriority w:val="99"/>
    <w:unhideWhenUsed/>
    <w:pPr>
      <w:pBdr/>
      <w:spacing w:after="120"/>
      <w:ind w:left="1080"/>
      <w:contextualSpacing w:val="true"/>
    </w:pPr>
  </w:style>
  <w:style w:type="paragraph" w:styleId="732">
    <w:name w:val="macro"/>
    <w:link w:val="733"/>
    <w:uiPriority w:val="99"/>
    <w:unhideWhenUsed/>
    <w:pPr>
      <w:pBdr/>
      <w:tabs>
        <w:tab w:val="left" w:leader="none" w:pos="576"/>
        <w:tab w:val="left" w:leader="none" w:pos="1152"/>
        <w:tab w:val="left" w:leader="none" w:pos="1728"/>
        <w:tab w:val="left" w:leader="none" w:pos="2304"/>
        <w:tab w:val="left" w:leader="none" w:pos="2880"/>
        <w:tab w:val="left" w:leader="none" w:pos="3456"/>
        <w:tab w:val="left" w:leader="none" w:pos="4032"/>
      </w:tabs>
      <w:spacing/>
      <w:ind/>
    </w:pPr>
    <w:rPr>
      <w:rFonts w:ascii="Courier" w:hAnsi="Courier"/>
      <w:sz w:val="20"/>
      <w:szCs w:val="20"/>
    </w:rPr>
  </w:style>
  <w:style w:type="character" w:styleId="733" w:customStyle="1">
    <w:name w:val="Macro Text Char"/>
    <w:basedOn w:val="702"/>
    <w:link w:val="732"/>
    <w:uiPriority w:val="99"/>
    <w:pPr>
      <w:pBdr/>
      <w:spacing/>
      <w:ind/>
    </w:pPr>
    <w:rPr>
      <w:rFonts w:ascii="Courier" w:hAnsi="Courier"/>
      <w:sz w:val="20"/>
      <w:szCs w:val="20"/>
    </w:rPr>
  </w:style>
  <w:style w:type="paragraph" w:styleId="734">
    <w:name w:val="Quote"/>
    <w:basedOn w:val="688"/>
    <w:next w:val="688"/>
    <w:link w:val="735"/>
    <w:uiPriority w:val="29"/>
    <w:qFormat/>
    <w:pPr>
      <w:pBdr/>
      <w:spacing/>
      <w:ind/>
    </w:pPr>
    <w:rPr>
      <w:i/>
      <w:iCs/>
      <w:color w:val="000000" w:themeColor="text1"/>
    </w:rPr>
  </w:style>
  <w:style w:type="character" w:styleId="735" w:customStyle="1">
    <w:name w:val="Quote Char"/>
    <w:basedOn w:val="702"/>
    <w:link w:val="734"/>
    <w:uiPriority w:val="29"/>
    <w:pPr>
      <w:pBdr/>
      <w:spacing/>
      <w:ind/>
    </w:pPr>
    <w:rPr>
      <w:i/>
      <w:iCs/>
      <w:color w:val="000000" w:themeColor="text1"/>
    </w:rPr>
  </w:style>
  <w:style w:type="character" w:styleId="736" w:customStyle="1">
    <w:name w:val="Heading 4 Char"/>
    <w:basedOn w:val="702"/>
    <w:link w:val="696"/>
    <w:uiPriority w:val="9"/>
    <w:semiHidden/>
    <w:pPr>
      <w:pBdr/>
      <w:spacing/>
      <w:ind/>
    </w:pPr>
    <w:rPr>
      <w:rFonts w:asciiTheme="majorHAnsi" w:hAnsiTheme="majorHAnsi" w:eastAsiaTheme="majorEastAsia" w:cstheme="majorBidi"/>
      <w:b/>
      <w:bCs/>
      <w:i/>
      <w:iCs/>
      <w:color w:val="4f81bd" w:themeColor="accent1"/>
    </w:rPr>
  </w:style>
  <w:style w:type="character" w:styleId="737" w:customStyle="1">
    <w:name w:val="Heading 5 Char"/>
    <w:basedOn w:val="702"/>
    <w:link w:val="697"/>
    <w:uiPriority w:val="9"/>
    <w:semiHidden/>
    <w:pPr>
      <w:pBdr/>
      <w:spacing/>
      <w:ind/>
    </w:pPr>
    <w:rPr>
      <w:rFonts w:asciiTheme="majorHAnsi" w:hAnsiTheme="majorHAnsi" w:eastAsiaTheme="majorEastAsia" w:cstheme="majorBidi"/>
      <w:color w:val="243f60" w:themeColor="accent1" w:themeShade="7F"/>
    </w:rPr>
  </w:style>
  <w:style w:type="character" w:styleId="738" w:customStyle="1">
    <w:name w:val="Heading 6 Char"/>
    <w:basedOn w:val="702"/>
    <w:link w:val="698"/>
    <w:uiPriority w:val="9"/>
    <w:semiHidden/>
    <w:pPr>
      <w:pBdr/>
      <w:spacing/>
      <w:ind/>
    </w:pPr>
    <w:rPr>
      <w:rFonts w:asciiTheme="majorHAnsi" w:hAnsiTheme="majorHAnsi" w:eastAsiaTheme="majorEastAsia" w:cstheme="majorBidi"/>
      <w:i/>
      <w:iCs/>
      <w:color w:val="243f60" w:themeColor="accent1" w:themeShade="7F"/>
    </w:rPr>
  </w:style>
  <w:style w:type="character" w:styleId="739" w:customStyle="1">
    <w:name w:val="Heading 7 Char"/>
    <w:basedOn w:val="702"/>
    <w:link w:val="699"/>
    <w:uiPriority w:val="9"/>
    <w:semiHidden/>
    <w:pPr>
      <w:pBdr/>
      <w:spacing/>
      <w:ind/>
    </w:pPr>
    <w:rPr>
      <w:rFonts w:asciiTheme="majorHAnsi" w:hAnsiTheme="majorHAnsi" w:eastAsiaTheme="majorEastAsia" w:cstheme="majorBidi"/>
      <w:i/>
      <w:iCs/>
      <w:color w:val="404040" w:themeColor="text1" w:themeTint="BF"/>
    </w:rPr>
  </w:style>
  <w:style w:type="character" w:styleId="740" w:customStyle="1">
    <w:name w:val="Heading 8 Char"/>
    <w:basedOn w:val="702"/>
    <w:link w:val="700"/>
    <w:uiPriority w:val="9"/>
    <w:semiHidden/>
    <w:pPr>
      <w:pBdr/>
      <w:spacing/>
      <w:ind/>
    </w:pPr>
    <w:rPr>
      <w:rFonts w:asciiTheme="majorHAnsi" w:hAnsiTheme="majorHAnsi" w:eastAsiaTheme="majorEastAsia" w:cstheme="majorBidi"/>
      <w:color w:val="4f81bd" w:themeColor="accent1"/>
      <w:sz w:val="20"/>
      <w:szCs w:val="20"/>
    </w:rPr>
  </w:style>
  <w:style w:type="character" w:styleId="741" w:customStyle="1">
    <w:name w:val="Heading 9 Char"/>
    <w:basedOn w:val="702"/>
    <w:link w:val="701"/>
    <w:uiPriority w:val="9"/>
    <w:semiHidden/>
    <w:pPr>
      <w:pBdr/>
      <w:spacing/>
      <w:ind/>
    </w:pPr>
    <w:rPr>
      <w:rFonts w:asciiTheme="majorHAnsi" w:hAnsiTheme="majorHAnsi" w:eastAsiaTheme="majorEastAsia" w:cstheme="majorBidi"/>
      <w:i/>
      <w:iCs/>
      <w:color w:val="404040" w:themeColor="text1" w:themeTint="BF"/>
      <w:sz w:val="20"/>
      <w:szCs w:val="20"/>
    </w:rPr>
  </w:style>
  <w:style w:type="paragraph" w:styleId="742">
    <w:name w:val="Caption"/>
    <w:basedOn w:val="688"/>
    <w:next w:val="688"/>
    <w:uiPriority w:val="35"/>
    <w:semiHidden/>
    <w:unhideWhenUsed/>
    <w:qFormat/>
    <w:pPr>
      <w:pBdr/>
      <w:spacing w:line="240" w:lineRule="auto"/>
      <w:ind/>
    </w:pPr>
    <w:rPr>
      <w:b/>
      <w:bCs/>
      <w:color w:val="4f81bd" w:themeColor="accent1"/>
      <w:sz w:val="18"/>
      <w:szCs w:val="18"/>
    </w:rPr>
  </w:style>
  <w:style w:type="character" w:styleId="743">
    <w:name w:val="Strong"/>
    <w:basedOn w:val="702"/>
    <w:uiPriority w:val="22"/>
    <w:qFormat/>
    <w:pPr>
      <w:pBdr/>
      <w:spacing/>
      <w:ind/>
    </w:pPr>
    <w:rPr>
      <w:b/>
      <w:bCs/>
    </w:rPr>
  </w:style>
  <w:style w:type="character" w:styleId="744">
    <w:name w:val="Emphasis"/>
    <w:basedOn w:val="702"/>
    <w:uiPriority w:val="20"/>
    <w:qFormat/>
    <w:pPr>
      <w:pBdr/>
      <w:spacing/>
      <w:ind/>
    </w:pPr>
    <w:rPr>
      <w:i/>
      <w:iCs/>
    </w:rPr>
  </w:style>
  <w:style w:type="paragraph" w:styleId="745">
    <w:name w:val="Intense Quote"/>
    <w:basedOn w:val="688"/>
    <w:next w:val="688"/>
    <w:link w:val="746"/>
    <w:uiPriority w:val="30"/>
    <w:qFormat/>
    <w:pPr>
      <w:pBdr>
        <w:bottom w:val="single" w:color="4f81bd" w:themeColor="accent1" w:sz="4" w:space="4"/>
      </w:pBdr>
      <w:spacing w:after="280" w:before="200"/>
      <w:ind w:right="936" w:left="936"/>
    </w:pPr>
    <w:rPr>
      <w:b/>
      <w:bCs/>
      <w:i/>
      <w:iCs/>
      <w:color w:val="4f81bd" w:themeColor="accent1"/>
    </w:rPr>
  </w:style>
  <w:style w:type="character" w:styleId="746" w:customStyle="1">
    <w:name w:val="Intense Quote Char"/>
    <w:basedOn w:val="702"/>
    <w:link w:val="745"/>
    <w:uiPriority w:val="30"/>
    <w:pPr>
      <w:pBdr/>
      <w:spacing/>
      <w:ind/>
    </w:pPr>
    <w:rPr>
      <w:b/>
      <w:bCs/>
      <w:i/>
      <w:iCs/>
      <w:color w:val="4f81bd" w:themeColor="accent1"/>
    </w:rPr>
  </w:style>
  <w:style w:type="character" w:styleId="747">
    <w:name w:val="Subtle Emphasis"/>
    <w:basedOn w:val="702"/>
    <w:uiPriority w:val="19"/>
    <w:qFormat/>
    <w:pPr>
      <w:pBdr/>
      <w:spacing/>
      <w:ind/>
    </w:pPr>
    <w:rPr>
      <w:i/>
      <w:iCs/>
      <w:color w:val="808080" w:themeColor="text1" w:themeTint="7F"/>
    </w:rPr>
  </w:style>
  <w:style w:type="character" w:styleId="748">
    <w:name w:val="Intense Emphasis"/>
    <w:basedOn w:val="702"/>
    <w:uiPriority w:val="21"/>
    <w:qFormat/>
    <w:pPr>
      <w:pBdr/>
      <w:spacing/>
      <w:ind/>
    </w:pPr>
    <w:rPr>
      <w:b/>
      <w:bCs/>
      <w:i/>
      <w:iCs/>
      <w:color w:val="4f81bd" w:themeColor="accent1"/>
    </w:rPr>
  </w:style>
  <w:style w:type="character" w:styleId="749">
    <w:name w:val="Subtle Reference"/>
    <w:basedOn w:val="702"/>
    <w:uiPriority w:val="31"/>
    <w:qFormat/>
    <w:pPr>
      <w:pBdr/>
      <w:spacing/>
      <w:ind/>
    </w:pPr>
    <w:rPr>
      <w:smallCaps/>
      <w:color w:val="c0504d" w:themeColor="accent2"/>
      <w:u w:val="single"/>
    </w:rPr>
  </w:style>
  <w:style w:type="character" w:styleId="750">
    <w:name w:val="Intense Reference"/>
    <w:basedOn w:val="702"/>
    <w:uiPriority w:val="32"/>
    <w:qFormat/>
    <w:pPr>
      <w:pBdr/>
      <w:spacing/>
      <w:ind/>
    </w:pPr>
    <w:rPr>
      <w:b/>
      <w:bCs/>
      <w:smallCaps/>
      <w:color w:val="c0504d" w:themeColor="accent2"/>
      <w:spacing w:val="5"/>
      <w:u w:val="single"/>
    </w:rPr>
  </w:style>
  <w:style w:type="character" w:styleId="751">
    <w:name w:val="Book Title"/>
    <w:basedOn w:val="702"/>
    <w:uiPriority w:val="33"/>
    <w:qFormat/>
    <w:pPr>
      <w:pBdr/>
      <w:spacing/>
      <w:ind/>
    </w:pPr>
    <w:rPr>
      <w:b/>
      <w:bCs/>
      <w:smallCaps/>
      <w:spacing w:val="5"/>
    </w:rPr>
  </w:style>
  <w:style w:type="paragraph" w:styleId="752">
    <w:name w:val="TOC Heading"/>
    <w:basedOn w:val="693"/>
    <w:next w:val="688"/>
    <w:uiPriority w:val="39"/>
    <w:semiHidden/>
    <w:unhideWhenUsed/>
    <w:qFormat/>
    <w:pPr>
      <w:pBdr/>
      <w:spacing/>
      <w:ind/>
      <w:outlineLvl w:val="9"/>
    </w:pPr>
  </w:style>
  <w:style w:type="table" w:styleId="753">
    <w:name w:val="Table Grid"/>
    <w:basedOn w:val="70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Light Shading"/>
    <w:basedOn w:val="703"/>
    <w:uiPriority w:val="60"/>
    <w:pPr>
      <w:pBdr/>
      <w:spacing w:after="0" w:line="240" w:lineRule="auto"/>
      <w:ind/>
    </w:pPr>
    <w:rPr>
      <w:color w:val="000000" w:themeColor="text1" w:themeShade="BF"/>
    </w:rPr>
    <w:tblPr>
      <w:tblStyleRowBandSize w:val="1"/>
      <w:tblStyleColBandSize w:val="1"/>
      <w:tblInd w:w="0" w:type="dxa"/>
      <w:tblCellMar>
        <w:left w:w="108" w:type="dxa"/>
        <w:top w:w="0" w:type="dxa"/>
        <w:right w:w="108" w:type="dxa"/>
        <w:bottom w:w="0" w:type="dxa"/>
      </w:tblCellMar>
      <w:tblBorders>
        <w:top w:val="single" w:color="000000" w:themeColor="text1" w:sz="8" w:space="0"/>
        <w:bottom w:val="single" w:color="000000" w:themeColor="text1" w:sz="8" w:space="0"/>
      </w:tblBorders>
    </w:tblPr>
    <w:tcPr>
      <w:tcBorders/>
    </w:tcPr>
    <w:tblStylePr w:type="band1Horz">
      <w:pPr>
        <w:pBdr/>
        <w:spacing/>
        <w:ind/>
      </w:pPr>
      <w:tblPr>
        <w:tblBorders/>
      </w:tblPr>
      <w:tcPr>
        <w:shd w:val="clear" w:color="auto" w:fill="c0c0c0" w:themeFill="text1" w:themeFillTint="3F"/>
        <w:tcBorders>
          <w:left w:val="none" w:color="000000" w:sz="4" w:space="0"/>
          <w:right w:val="none" w:color="000000" w:sz="4" w:space="0"/>
        </w:tcBorders>
      </w:tcPr>
    </w:tblStylePr>
    <w:tblStylePr w:type="band1Vert">
      <w:pPr>
        <w:pBdr/>
        <w:spacing/>
        <w:ind/>
      </w:pPr>
      <w:tblPr>
        <w:tblBorders/>
      </w:tblPr>
      <w:tcPr>
        <w:shd w:val="clear" w:color="auto" w:fill="c0c0c0" w:themeFill="text1"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000000" w:themeColor="text1" w:sz="8" w:space="0"/>
          <w:left w:val="none" w:color="000000" w:sz="4" w:space="0"/>
          <w:bottom w:val="single" w:color="000000" w:themeColor="text1"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000000" w:themeColor="text1" w:sz="8" w:space="0"/>
          <w:left w:val="none" w:color="000000" w:sz="4" w:space="0"/>
          <w:bottom w:val="single" w:color="000000" w:themeColor="text1"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Light Shading Accent 1"/>
    <w:basedOn w:val="703"/>
    <w:uiPriority w:val="60"/>
    <w:pPr>
      <w:pBdr/>
      <w:spacing w:after="0" w:line="240" w:lineRule="auto"/>
      <w:ind/>
    </w:pPr>
    <w:rPr>
      <w:color w:val="365f91" w:themeColor="accent1" w:themeShade="BF"/>
    </w:rPr>
    <w:tblPr>
      <w:tblStyleRowBandSize w:val="1"/>
      <w:tblStyleColBandSize w:val="1"/>
      <w:tblInd w:w="0" w:type="dxa"/>
      <w:tblCellMar>
        <w:left w:w="108" w:type="dxa"/>
        <w:top w:w="0" w:type="dxa"/>
        <w:right w:w="108" w:type="dxa"/>
        <w:bottom w:w="0" w:type="dxa"/>
      </w:tblCellMar>
      <w:tblBorders>
        <w:top w:val="single" w:color="4f81bd" w:themeColor="accent1" w:sz="8" w:space="0"/>
        <w:bottom w:val="single" w:color="4f81bd" w:themeColor="accent1" w:sz="8" w:space="0"/>
      </w:tblBorders>
    </w:tblPr>
    <w:tcPr>
      <w:tcBorders/>
    </w:tcPr>
    <w:tblStylePr w:type="band1Horz">
      <w:pPr>
        <w:pBdr/>
        <w:spacing/>
        <w:ind/>
      </w:pPr>
      <w:tblPr>
        <w:tblBorders/>
      </w:tblPr>
      <w:tcPr>
        <w:shd w:val="clear" w:color="auto" w:fill="d3dfee" w:themeFill="accent1" w:themeFillTint="3F"/>
        <w:tcBorders>
          <w:left w:val="none" w:color="000000" w:sz="4" w:space="0"/>
          <w:right w:val="none" w:color="000000" w:sz="4" w:space="0"/>
        </w:tcBorders>
      </w:tcPr>
    </w:tblStylePr>
    <w:tblStylePr w:type="band1Vert">
      <w:pPr>
        <w:pBdr/>
        <w:spacing/>
        <w:ind/>
      </w:pPr>
      <w:tblPr>
        <w:tblBorders/>
      </w:tblPr>
      <w:tcPr>
        <w:shd w:val="clear" w:color="auto" w:fill="d3dfee" w:themeFill="accent1"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4f81bd" w:themeColor="accent1" w:sz="8" w:space="0"/>
          <w:left w:val="none" w:color="000000" w:sz="4" w:space="0"/>
          <w:bottom w:val="single" w:color="4f81bd" w:themeColor="accent1"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4f81bd" w:themeColor="accent1" w:sz="8" w:space="0"/>
          <w:left w:val="none" w:color="000000" w:sz="4" w:space="0"/>
          <w:bottom w:val="single" w:color="4f81bd" w:themeColor="accent1"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Light Shading Accent 2"/>
    <w:basedOn w:val="703"/>
    <w:uiPriority w:val="60"/>
    <w:pPr>
      <w:pBdr/>
      <w:spacing w:after="0" w:line="240" w:lineRule="auto"/>
      <w:ind/>
    </w:pPr>
    <w:rPr>
      <w:color w:val="943634" w:themeColor="accent2" w:themeShade="BF"/>
    </w:rPr>
    <w:tblPr>
      <w:tblStyleRowBandSize w:val="1"/>
      <w:tblStyleColBandSize w:val="1"/>
      <w:tblInd w:w="0" w:type="dxa"/>
      <w:tblCellMar>
        <w:left w:w="108" w:type="dxa"/>
        <w:top w:w="0" w:type="dxa"/>
        <w:right w:w="108" w:type="dxa"/>
        <w:bottom w:w="0" w:type="dxa"/>
      </w:tblCellMar>
      <w:tblBorders>
        <w:top w:val="single" w:color="c0504d" w:themeColor="accent2" w:sz="8" w:space="0"/>
        <w:bottom w:val="single" w:color="c0504d" w:themeColor="accent2" w:sz="8" w:space="0"/>
      </w:tblBorders>
    </w:tblPr>
    <w:tcPr>
      <w:tcBorders/>
    </w:tcPr>
    <w:tblStylePr w:type="band1Horz">
      <w:pPr>
        <w:pBdr/>
        <w:spacing/>
        <w:ind/>
      </w:pPr>
      <w:tblPr>
        <w:tblBorders/>
      </w:tblPr>
      <w:tcPr>
        <w:shd w:val="clear" w:color="auto" w:fill="efd3d2" w:themeFill="accent2" w:themeFillTint="3F"/>
        <w:tcBorders>
          <w:left w:val="none" w:color="000000" w:sz="4" w:space="0"/>
          <w:right w:val="none" w:color="000000" w:sz="4" w:space="0"/>
        </w:tcBorders>
      </w:tcPr>
    </w:tblStylePr>
    <w:tblStylePr w:type="band1Vert">
      <w:pPr>
        <w:pBdr/>
        <w:spacing/>
        <w:ind/>
      </w:pPr>
      <w:tblPr>
        <w:tblBorders/>
      </w:tblPr>
      <w:tcPr>
        <w:shd w:val="clear" w:color="auto" w:fill="efd3d2" w:themeFill="accent2"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c0504d" w:themeColor="accent2" w:sz="8" w:space="0"/>
          <w:left w:val="none" w:color="000000" w:sz="4" w:space="0"/>
          <w:bottom w:val="single" w:color="c0504d" w:themeColor="accent2"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c0504d" w:themeColor="accent2" w:sz="8" w:space="0"/>
          <w:left w:val="none" w:color="000000" w:sz="4" w:space="0"/>
          <w:bottom w:val="single" w:color="c0504d" w:themeColor="accent2"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Light Shading Accent 3"/>
    <w:basedOn w:val="703"/>
    <w:uiPriority w:val="60"/>
    <w:pPr>
      <w:pBdr/>
      <w:spacing w:after="0" w:line="240" w:lineRule="auto"/>
      <w:ind/>
    </w:pPr>
    <w:rPr>
      <w:color w:val="76923c" w:themeColor="accent3" w:themeShade="BF"/>
    </w:rPr>
    <w:tblPr>
      <w:tblStyleRowBandSize w:val="1"/>
      <w:tblStyleColBandSize w:val="1"/>
      <w:tblInd w:w="0" w:type="dxa"/>
      <w:tblCellMar>
        <w:left w:w="108" w:type="dxa"/>
        <w:top w:w="0" w:type="dxa"/>
        <w:right w:w="108" w:type="dxa"/>
        <w:bottom w:w="0" w:type="dxa"/>
      </w:tblCellMar>
      <w:tblBorders>
        <w:top w:val="single" w:color="9bbb59" w:themeColor="accent3" w:sz="8" w:space="0"/>
        <w:bottom w:val="single" w:color="9bbb59" w:themeColor="accent3" w:sz="8" w:space="0"/>
      </w:tblBorders>
    </w:tblPr>
    <w:tcPr>
      <w:tcBorders/>
    </w:tcPr>
    <w:tblStylePr w:type="band1Horz">
      <w:pPr>
        <w:pBdr/>
        <w:spacing/>
        <w:ind/>
      </w:pPr>
      <w:tblPr>
        <w:tblBorders/>
      </w:tblPr>
      <w:tcPr>
        <w:shd w:val="clear" w:color="auto" w:fill="e6eed5" w:themeFill="accent3" w:themeFillTint="3F"/>
        <w:tcBorders>
          <w:left w:val="none" w:color="000000" w:sz="4" w:space="0"/>
          <w:right w:val="none" w:color="000000" w:sz="4" w:space="0"/>
        </w:tcBorders>
      </w:tcPr>
    </w:tblStylePr>
    <w:tblStylePr w:type="band1Vert">
      <w:pPr>
        <w:pBdr/>
        <w:spacing/>
        <w:ind/>
      </w:pPr>
      <w:tblPr>
        <w:tblBorders/>
      </w:tblPr>
      <w:tcPr>
        <w:shd w:val="clear" w:color="auto" w:fill="e6eed5" w:themeFill="accent3"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9bbb59" w:themeColor="accent3" w:sz="8" w:space="0"/>
          <w:left w:val="none" w:color="000000" w:sz="4" w:space="0"/>
          <w:bottom w:val="single" w:color="9bbb59" w:themeColor="accent3"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9bbb59" w:themeColor="accent3" w:sz="8" w:space="0"/>
          <w:left w:val="none" w:color="000000" w:sz="4" w:space="0"/>
          <w:bottom w:val="single" w:color="9bbb59" w:themeColor="accent3"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Light Shading Accent 4"/>
    <w:basedOn w:val="703"/>
    <w:uiPriority w:val="60"/>
    <w:pPr>
      <w:pBdr/>
      <w:spacing w:after="0" w:line="240" w:lineRule="auto"/>
      <w:ind/>
    </w:pPr>
    <w:rPr>
      <w:color w:val="5f497a" w:themeColor="accent4" w:themeShade="BF"/>
    </w:rPr>
    <w:tblPr>
      <w:tblStyleRowBandSize w:val="1"/>
      <w:tblStyleColBandSize w:val="1"/>
      <w:tblInd w:w="0" w:type="dxa"/>
      <w:tblCellMar>
        <w:left w:w="108" w:type="dxa"/>
        <w:top w:w="0" w:type="dxa"/>
        <w:right w:w="108" w:type="dxa"/>
        <w:bottom w:w="0" w:type="dxa"/>
      </w:tblCellMar>
      <w:tblBorders>
        <w:top w:val="single" w:color="8064a2" w:themeColor="accent4" w:sz="8" w:space="0"/>
        <w:bottom w:val="single" w:color="8064a2" w:themeColor="accent4" w:sz="8" w:space="0"/>
      </w:tblBorders>
    </w:tblPr>
    <w:tcPr>
      <w:tcBorders/>
    </w:tcPr>
    <w:tblStylePr w:type="band1Horz">
      <w:pPr>
        <w:pBdr/>
        <w:spacing/>
        <w:ind/>
      </w:pPr>
      <w:tblPr>
        <w:tblBorders/>
      </w:tblPr>
      <w:tcPr>
        <w:shd w:val="clear" w:color="auto" w:fill="dfd8e8" w:themeFill="accent4" w:themeFillTint="3F"/>
        <w:tcBorders>
          <w:left w:val="none" w:color="000000" w:sz="4" w:space="0"/>
          <w:right w:val="none" w:color="000000" w:sz="4" w:space="0"/>
        </w:tcBorders>
      </w:tcPr>
    </w:tblStylePr>
    <w:tblStylePr w:type="band1Vert">
      <w:pPr>
        <w:pBdr/>
        <w:spacing/>
        <w:ind/>
      </w:pPr>
      <w:tblPr>
        <w:tblBorders/>
      </w:tblPr>
      <w:tcPr>
        <w:shd w:val="clear" w:color="auto" w:fill="dfd8e8" w:themeFill="accent4"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8064a2" w:themeColor="accent4" w:sz="8" w:space="0"/>
          <w:left w:val="none" w:color="000000" w:sz="4" w:space="0"/>
          <w:bottom w:val="single" w:color="8064a2" w:themeColor="accent4"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8064a2" w:themeColor="accent4" w:sz="8" w:space="0"/>
          <w:left w:val="none" w:color="000000" w:sz="4" w:space="0"/>
          <w:bottom w:val="single" w:color="8064a2" w:themeColor="accent4"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Light Shading Accent 5"/>
    <w:basedOn w:val="703"/>
    <w:uiPriority w:val="60"/>
    <w:pPr>
      <w:pBdr/>
      <w:spacing w:after="0" w:line="240" w:lineRule="auto"/>
      <w:ind/>
    </w:pPr>
    <w:rPr>
      <w:color w:val="31849b" w:themeColor="accent5" w:themeShade="BF"/>
    </w:rPr>
    <w:tblPr>
      <w:tblStyleRowBandSize w:val="1"/>
      <w:tblStyleColBandSize w:val="1"/>
      <w:tblInd w:w="0" w:type="dxa"/>
      <w:tblCellMar>
        <w:left w:w="108" w:type="dxa"/>
        <w:top w:w="0" w:type="dxa"/>
        <w:right w:w="108" w:type="dxa"/>
        <w:bottom w:w="0" w:type="dxa"/>
      </w:tblCellMar>
      <w:tblBorders>
        <w:top w:val="single" w:color="4bacc6" w:themeColor="accent5" w:sz="8" w:space="0"/>
        <w:bottom w:val="single" w:color="4bacc6" w:themeColor="accent5" w:sz="8" w:space="0"/>
      </w:tblBorders>
    </w:tblPr>
    <w:tcPr>
      <w:tcBorders/>
    </w:tcPr>
    <w:tblStylePr w:type="band1Horz">
      <w:pPr>
        <w:pBdr/>
        <w:spacing/>
        <w:ind/>
      </w:pPr>
      <w:tblPr>
        <w:tblBorders/>
      </w:tblPr>
      <w:tcPr>
        <w:shd w:val="clear" w:color="auto" w:fill="d2eaf1" w:themeFill="accent5" w:themeFillTint="3F"/>
        <w:tcBorders>
          <w:left w:val="none" w:color="000000" w:sz="4" w:space="0"/>
          <w:right w:val="none" w:color="000000" w:sz="4" w:space="0"/>
        </w:tcBorders>
      </w:tcPr>
    </w:tblStylePr>
    <w:tblStylePr w:type="band1Vert">
      <w:pPr>
        <w:pBdr/>
        <w:spacing/>
        <w:ind/>
      </w:pPr>
      <w:tblPr>
        <w:tblBorders/>
      </w:tblPr>
      <w:tcPr>
        <w:shd w:val="clear" w:color="auto" w:fill="d2eaf1" w:themeFill="accent5"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4bacc6" w:themeColor="accent5" w:sz="8" w:space="0"/>
          <w:left w:val="none" w:color="000000" w:sz="4" w:space="0"/>
          <w:bottom w:val="single" w:color="4bacc6" w:themeColor="accent5"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4bacc6" w:themeColor="accent5" w:sz="8" w:space="0"/>
          <w:left w:val="none" w:color="000000" w:sz="4" w:space="0"/>
          <w:bottom w:val="single" w:color="4bacc6" w:themeColor="accent5"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Light Shading Accent 6"/>
    <w:basedOn w:val="703"/>
    <w:uiPriority w:val="60"/>
    <w:pPr>
      <w:pBdr/>
      <w:spacing w:after="0" w:line="240" w:lineRule="auto"/>
      <w:ind/>
    </w:pPr>
    <w:rPr>
      <w:color w:val="e36c0a" w:themeColor="accent6" w:themeShade="BF"/>
    </w:rPr>
    <w:tblPr>
      <w:tblStyleRowBandSize w:val="1"/>
      <w:tblStyleColBandSize w:val="1"/>
      <w:tblInd w:w="0" w:type="dxa"/>
      <w:tblCellMar>
        <w:left w:w="108" w:type="dxa"/>
        <w:top w:w="0" w:type="dxa"/>
        <w:right w:w="108" w:type="dxa"/>
        <w:bottom w:w="0" w:type="dxa"/>
      </w:tblCellMar>
      <w:tblBorders>
        <w:top w:val="single" w:color="f79646" w:themeColor="accent6" w:sz="8" w:space="0"/>
        <w:bottom w:val="single" w:color="f79646" w:themeColor="accent6" w:sz="8" w:space="0"/>
      </w:tblBorders>
    </w:tblPr>
    <w:tcPr>
      <w:tcBorders/>
    </w:tcPr>
    <w:tblStylePr w:type="band1Horz">
      <w:pPr>
        <w:pBdr/>
        <w:spacing/>
        <w:ind/>
      </w:pPr>
      <w:tblPr>
        <w:tblBorders/>
      </w:tblPr>
      <w:tcPr>
        <w:shd w:val="clear" w:color="auto" w:fill="fde4d0" w:themeFill="accent6" w:themeFillTint="3F"/>
        <w:tcBorders>
          <w:left w:val="none" w:color="000000" w:sz="4" w:space="0"/>
          <w:right w:val="none" w:color="000000" w:sz="4" w:space="0"/>
        </w:tcBorders>
      </w:tcPr>
    </w:tblStylePr>
    <w:tblStylePr w:type="band1Vert">
      <w:pPr>
        <w:pBdr/>
        <w:spacing/>
        <w:ind/>
      </w:pPr>
      <w:tblPr>
        <w:tblBorders/>
      </w:tblPr>
      <w:tcPr>
        <w:shd w:val="clear" w:color="auto" w:fill="fde4d0" w:themeFill="accent6"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after="0" w:before="0" w:line="240" w:lineRule="auto"/>
        <w:ind/>
      </w:pPr>
      <w:tblPr>
        <w:tblBorders/>
      </w:tblPr>
      <w:tcPr>
        <w:tcBorders>
          <w:top w:val="single" w:color="f79646" w:themeColor="accent6" w:sz="8" w:space="0"/>
          <w:left w:val="none" w:color="000000" w:sz="4" w:space="0"/>
          <w:bottom w:val="single" w:color="f79646" w:themeColor="accent6" w:sz="8" w:space="0"/>
          <w:right w:val="none" w:color="000000" w:sz="4"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f79646" w:themeColor="accent6" w:sz="8" w:space="0"/>
          <w:left w:val="none" w:color="000000" w:sz="4" w:space="0"/>
          <w:bottom w:val="single" w:color="f79646" w:themeColor="accent6" w:sz="8"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Light List"/>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themeColor="text1" w:sz="8" w:space="0"/>
        <w:left w:val="single" w:color="000000" w:themeColor="text1" w:sz="8" w:space="0"/>
        <w:bottom w:val="single" w:color="000000" w:themeColor="text1" w:sz="8" w:space="0"/>
        <w:right w:val="single" w:color="000000" w:themeColor="text1" w:sz="8" w:space="0"/>
      </w:tblBorders>
    </w:tblPr>
    <w:tcPr>
      <w:tcBorders/>
    </w:tcPr>
    <w:tblStylePr w:type="band1Horz">
      <w:pPr>
        <w:pBdr/>
        <w:spacing/>
        <w:ind/>
      </w:pPr>
      <w:tblPr>
        <w:tblBorders/>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pPr>
        <w:pBdr/>
        <w:spacing/>
        <w:ind/>
      </w:pPr>
      <w:tblPr>
        <w:tblBorders/>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000000" w:themeFill="text1"/>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000000" w:themeColor="text1" w:sz="6" w:space="0"/>
          <w:left w:val="single" w:color="000000" w:themeColor="text1" w:sz="8" w:space="0"/>
          <w:bottom w:val="single" w:color="000000" w:themeColor="text1" w:sz="8" w:space="0"/>
          <w:right w:val="single" w:color="000000" w:themeColor="tex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Light List Accent 1"/>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tcBorders/>
    </w:tcPr>
    <w:tblStylePr w:type="band1Horz">
      <w:pPr>
        <w:pBdr/>
        <w:spacing/>
        <w:ind/>
      </w:pPr>
      <w:tblPr>
        <w:tblBorders/>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pPr>
        <w:pBdr/>
        <w:spacing/>
        <w:ind/>
      </w:pPr>
      <w:tblPr>
        <w:tblBorders/>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f81bd" w:themeFill="accent1"/>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Light List Accent 2"/>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cPr>
      <w:tcBorders/>
    </w:tcPr>
    <w:tblStylePr w:type="band1Horz">
      <w:pPr>
        <w:pBdr/>
        <w:spacing/>
        <w:ind/>
      </w:pPr>
      <w:tblPr>
        <w:tblBorders/>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pPr>
        <w:pBdr/>
        <w:spacing/>
        <w:ind/>
      </w:pPr>
      <w:tblPr>
        <w:tblBorders/>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c0504d" w:themeFill="accent2"/>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Light List Accent 3"/>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cPr>
      <w:tcBorders/>
    </w:tcPr>
    <w:tblStylePr w:type="band1Horz">
      <w:pPr>
        <w:pBdr/>
        <w:spacing/>
        <w:ind/>
      </w:pPr>
      <w:tblPr>
        <w:tblBorders/>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pPr>
        <w:pBdr/>
        <w:spacing/>
        <w:ind/>
      </w:pPr>
      <w:tblPr>
        <w:tblBorders/>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9bbb59" w:themeFill="accent3"/>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Light List Accent 4"/>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cPr>
      <w:tcBorders/>
    </w:tcPr>
    <w:tblStylePr w:type="band1Horz">
      <w:pPr>
        <w:pBdr/>
        <w:spacing/>
        <w:ind/>
      </w:pPr>
      <w:tblPr>
        <w:tblBorders/>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pPr>
        <w:pBdr/>
        <w:spacing/>
        <w:ind/>
      </w:pPr>
      <w:tblPr>
        <w:tblBorders/>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8064a2" w:themeFill="accent4"/>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Light List Accent 5"/>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cPr>
      <w:tcBorders/>
    </w:tcPr>
    <w:tblStylePr w:type="band1Horz">
      <w:pPr>
        <w:pBdr/>
        <w:spacing/>
        <w:ind/>
      </w:pPr>
      <w:tblPr>
        <w:tblBorders/>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pPr>
        <w:pBdr/>
        <w:spacing/>
        <w:ind/>
      </w:pPr>
      <w:tblPr>
        <w:tblBorders/>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bacc6" w:themeFill="accent5"/>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Light List Accent 6"/>
    <w:basedOn w:val="703"/>
    <w:uiPriority w:val="61"/>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cPr>
      <w:tcBorders/>
    </w:tcPr>
    <w:tblStylePr w:type="band1Horz">
      <w:pPr>
        <w:pBdr/>
        <w:spacing/>
        <w:ind/>
      </w:pPr>
      <w:tblPr>
        <w:tblBorders/>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pPr>
        <w:pBdr/>
        <w:spacing/>
        <w:ind/>
      </w:pPr>
      <w:tblPr>
        <w:tblBorders/>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f79646" w:themeFill="accent6"/>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Light Grid"/>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tcBorders/>
    </w:tcPr>
    <w:tblStylePr w:type="band1Horz">
      <w:pPr>
        <w:pBdr/>
        <w:spacing/>
        <w:ind/>
      </w:pPr>
      <w:tblPr>
        <w:tblBorders/>
      </w:tblPr>
      <w:tcPr>
        <w:shd w:val="clear" w:color="auto" w:fill="c0c0c0" w:themeFill="text1" w:themeFillTint="3F"/>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pPr>
        <w:pBdr/>
        <w:spacing/>
        <w:ind/>
      </w:pPr>
      <w:tblPr>
        <w:tblBorders/>
      </w:tblPr>
      <w:tcPr>
        <w:shd w:val="clear" w:color="auto" w:fill="c0c0c0" w:themeFill="text1" w:themeFillTint="3F"/>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2Horz">
      <w:pPr>
        <w:pBdr/>
        <w:spacing/>
        <w:ind/>
      </w:pPr>
      <w:tblPr>
        <w:tblBorders/>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000000" w:themeColor="text1" w:sz="8" w:space="0"/>
          <w:left w:val="single" w:color="000000" w:themeColor="text1" w:sz="8" w:space="0"/>
          <w:bottom w:val="single" w:color="000000" w:themeColor="text1" w:sz="18" w:space="0"/>
          <w:right w:val="single" w:color="000000" w:themeColor="text1" w:sz="8" w:space="0"/>
        </w:tcBorders>
      </w:tcPr>
    </w:tblStylePr>
    <w:tblStylePr w:type="lastCol">
      <w:rPr>
        <w:rFonts w:asciiTheme="majorHAnsi" w:hAnsiTheme="majorHAnsi" w:eastAsiaTheme="majorEastAsia" w:cstheme="majorBidi"/>
        <w:b/>
        <w:bCs/>
      </w:rPr>
      <w:pPr>
        <w:pBdr/>
        <w:spacing/>
        <w:ind/>
      </w:pPr>
      <w:tblPr>
        <w:tblBorders/>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000000" w:themeColor="text1" w:sz="6" w:space="0"/>
          <w:left w:val="single" w:color="000000" w:themeColor="text1" w:sz="8" w:space="0"/>
          <w:bottom w:val="single" w:color="000000" w:themeColor="text1" w:sz="8" w:space="0"/>
          <w:right w:val="single" w:color="000000" w:themeColor="tex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Light Grid Accent 1"/>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tcBorders/>
    </w:tcPr>
    <w:tblStylePr w:type="band1Horz">
      <w:pPr>
        <w:pBdr/>
        <w:spacing/>
        <w:ind/>
      </w:pPr>
      <w:tblPr>
        <w:tblBorders/>
      </w:tblPr>
      <w:tcPr>
        <w:shd w:val="clear" w:color="auto" w:fill="d3dfee" w:themeFill="accent1" w:themeFillTint="3F"/>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pPr>
        <w:pBdr/>
        <w:spacing/>
        <w:ind/>
      </w:pPr>
      <w:tblPr>
        <w:tblBorders/>
      </w:tblPr>
      <w:tcPr>
        <w:shd w:val="clear" w:color="auto" w:fill="d3dfee" w:themeFill="accent1" w:themeFillTint="3F"/>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2Horz">
      <w:pPr>
        <w:pBdr/>
        <w:spacing/>
        <w:ind/>
      </w:pPr>
      <w:tblPr>
        <w:tblBorders/>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4f81bd" w:themeColor="accent1" w:sz="8" w:space="0"/>
          <w:left w:val="single" w:color="4f81bd" w:themeColor="accent1" w:sz="8" w:space="0"/>
          <w:bottom w:val="single" w:color="4f81bd" w:themeColor="accent1" w:sz="18" w:space="0"/>
          <w:right w:val="single" w:color="4f81bd" w:themeColor="accent1" w:sz="8" w:space="0"/>
        </w:tcBorders>
      </w:tcPr>
    </w:tblStylePr>
    <w:tblStylePr w:type="lastCol">
      <w:rPr>
        <w:rFonts w:asciiTheme="majorHAnsi" w:hAnsiTheme="majorHAnsi" w:eastAsiaTheme="majorEastAsia" w:cstheme="majorBidi"/>
        <w:b/>
        <w:bCs/>
      </w:rPr>
      <w:pPr>
        <w:pBdr/>
        <w:spacing/>
        <w:ind/>
      </w:pPr>
      <w:tblPr>
        <w:tblBorders/>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Light Grid Accent 2"/>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tcBorders/>
    </w:tcPr>
    <w:tblStylePr w:type="band1Horz">
      <w:pPr>
        <w:pBdr/>
        <w:spacing/>
        <w:ind/>
      </w:pPr>
      <w:tblPr>
        <w:tblBorders/>
      </w:tblPr>
      <w:tcPr>
        <w:shd w:val="clear" w:color="auto" w:fill="efd3d2" w:themeFill="accent2" w:themeFillTint="3F"/>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pPr>
        <w:pBdr/>
        <w:spacing/>
        <w:ind/>
      </w:pPr>
      <w:tblPr>
        <w:tblBorders/>
      </w:tblPr>
      <w:tcPr>
        <w:shd w:val="clear" w:color="auto" w:fill="efd3d2" w:themeFill="accent2" w:themeFillTint="3F"/>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2Horz">
      <w:pPr>
        <w:pBdr/>
        <w:spacing/>
        <w:ind/>
      </w:pPr>
      <w:tblPr>
        <w:tblBorders/>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c0504d" w:themeColor="accent2" w:sz="8" w:space="0"/>
          <w:left w:val="single" w:color="c0504d" w:themeColor="accent2" w:sz="8" w:space="0"/>
          <w:bottom w:val="single" w:color="c0504d" w:themeColor="accent2" w:sz="18" w:space="0"/>
          <w:right w:val="single" w:color="c0504d" w:themeColor="accent2" w:sz="8" w:space="0"/>
        </w:tcBorders>
      </w:tcPr>
    </w:tblStylePr>
    <w:tblStylePr w:type="lastCol">
      <w:rPr>
        <w:rFonts w:asciiTheme="majorHAnsi" w:hAnsiTheme="majorHAnsi" w:eastAsiaTheme="majorEastAsia" w:cstheme="majorBidi"/>
        <w:b/>
        <w:bCs/>
      </w:rPr>
      <w:pPr>
        <w:pBdr/>
        <w:spacing/>
        <w:ind/>
      </w:pPr>
      <w:tblPr>
        <w:tblBorders/>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Light Grid Accent 3"/>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tcBorders/>
    </w:tcPr>
    <w:tblStylePr w:type="band1Horz">
      <w:pPr>
        <w:pBdr/>
        <w:spacing/>
        <w:ind/>
      </w:pPr>
      <w:tblPr>
        <w:tblBorders/>
      </w:tblPr>
      <w:tcPr>
        <w:shd w:val="clear" w:color="auto" w:fill="e6eed5" w:themeFill="accent3" w:themeFillTint="3F"/>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pPr>
        <w:pBdr/>
        <w:spacing/>
        <w:ind/>
      </w:pPr>
      <w:tblPr>
        <w:tblBorders/>
      </w:tblPr>
      <w:tcPr>
        <w:shd w:val="clear" w:color="auto" w:fill="e6eed5" w:themeFill="accent3" w:themeFillTint="3F"/>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2Horz">
      <w:pPr>
        <w:pBdr/>
        <w:spacing/>
        <w:ind/>
      </w:pPr>
      <w:tblPr>
        <w:tblBorders/>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9bbb59" w:themeColor="accent3" w:sz="8" w:space="0"/>
          <w:left w:val="single" w:color="9bbb59" w:themeColor="accent3" w:sz="8" w:space="0"/>
          <w:bottom w:val="single" w:color="9bbb59" w:themeColor="accent3" w:sz="18" w:space="0"/>
          <w:right w:val="single" w:color="9bbb59" w:themeColor="accent3" w:sz="8" w:space="0"/>
        </w:tcBorders>
      </w:tcPr>
    </w:tblStylePr>
    <w:tblStylePr w:type="lastCol">
      <w:rPr>
        <w:rFonts w:asciiTheme="majorHAnsi" w:hAnsiTheme="majorHAnsi" w:eastAsiaTheme="majorEastAsia" w:cstheme="majorBidi"/>
        <w:b/>
        <w:bCs/>
      </w:rPr>
      <w:pPr>
        <w:pBdr/>
        <w:spacing/>
        <w:ind/>
      </w:pPr>
      <w:tblPr>
        <w:tblBorders/>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Light Grid Accent 4"/>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tcBorders/>
    </w:tcPr>
    <w:tblStylePr w:type="band1Horz">
      <w:pPr>
        <w:pBdr/>
        <w:spacing/>
        <w:ind/>
      </w:pPr>
      <w:tblPr>
        <w:tblBorders/>
      </w:tblPr>
      <w:tcPr>
        <w:shd w:val="clear" w:color="auto" w:fill="dfd8e8" w:themeFill="accent4" w:themeFillTint="3F"/>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pPr>
        <w:pBdr/>
        <w:spacing/>
        <w:ind/>
      </w:pPr>
      <w:tblPr>
        <w:tblBorders/>
      </w:tblPr>
      <w:tcPr>
        <w:shd w:val="clear" w:color="auto" w:fill="dfd8e8" w:themeFill="accent4" w:themeFillTint="3F"/>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2Horz">
      <w:pPr>
        <w:pBdr/>
        <w:spacing/>
        <w:ind/>
      </w:pPr>
      <w:tblPr>
        <w:tblBorders/>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8064a2" w:themeColor="accent4" w:sz="8" w:space="0"/>
          <w:left w:val="single" w:color="8064a2" w:themeColor="accent4" w:sz="8" w:space="0"/>
          <w:bottom w:val="single" w:color="8064a2" w:themeColor="accent4" w:sz="18" w:space="0"/>
          <w:right w:val="single" w:color="8064a2" w:themeColor="accent4" w:sz="8" w:space="0"/>
        </w:tcBorders>
      </w:tcPr>
    </w:tblStylePr>
    <w:tblStylePr w:type="lastCol">
      <w:rPr>
        <w:rFonts w:asciiTheme="majorHAnsi" w:hAnsiTheme="majorHAnsi" w:eastAsiaTheme="majorEastAsia" w:cstheme="majorBidi"/>
        <w:b/>
        <w:bCs/>
      </w:rPr>
      <w:pPr>
        <w:pBdr/>
        <w:spacing/>
        <w:ind/>
      </w:pPr>
      <w:tblPr>
        <w:tblBorders/>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Light Grid Accent 5"/>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tcBorders/>
    </w:tcPr>
    <w:tblStylePr w:type="band1Horz">
      <w:pPr>
        <w:pBdr/>
        <w:spacing/>
        <w:ind/>
      </w:pPr>
      <w:tblPr>
        <w:tblBorders/>
      </w:tblPr>
      <w:tcPr>
        <w:shd w:val="clear" w:color="auto" w:fill="d2eaf1" w:themeFill="accent5" w:themeFillTint="3F"/>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pPr>
        <w:pBdr/>
        <w:spacing/>
        <w:ind/>
      </w:pPr>
      <w:tblPr>
        <w:tblBorders/>
      </w:tblPr>
      <w:tcPr>
        <w:shd w:val="clear" w:color="auto" w:fill="d2eaf1" w:themeFill="accent5" w:themeFillTint="3F"/>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2Horz">
      <w:pPr>
        <w:pBdr/>
        <w:spacing/>
        <w:ind/>
      </w:pPr>
      <w:tblPr>
        <w:tblBorders/>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4bacc6" w:themeColor="accent5" w:sz="8" w:space="0"/>
          <w:left w:val="single" w:color="4bacc6" w:themeColor="accent5" w:sz="8" w:space="0"/>
          <w:bottom w:val="single" w:color="4bacc6" w:themeColor="accent5" w:sz="18" w:space="0"/>
          <w:right w:val="single" w:color="4bacc6" w:themeColor="accent5" w:sz="8" w:space="0"/>
        </w:tcBorders>
      </w:tcPr>
    </w:tblStylePr>
    <w:tblStylePr w:type="lastCol">
      <w:rPr>
        <w:rFonts w:asciiTheme="majorHAnsi" w:hAnsiTheme="majorHAnsi" w:eastAsiaTheme="majorEastAsia" w:cstheme="majorBidi"/>
        <w:b/>
        <w:bCs/>
      </w:rPr>
      <w:pPr>
        <w:pBdr/>
        <w:spacing/>
        <w:ind/>
      </w:pPr>
      <w:tblPr>
        <w:tblBorders/>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Light Grid Accent 6"/>
    <w:basedOn w:val="703"/>
    <w:uiPriority w:val="62"/>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tcBorders/>
    </w:tcPr>
    <w:tblStylePr w:type="band1Horz">
      <w:pPr>
        <w:pBdr/>
        <w:spacing/>
        <w:ind/>
      </w:pPr>
      <w:tblPr>
        <w:tblBorders/>
      </w:tblPr>
      <w:tcPr>
        <w:shd w:val="clear" w:color="auto" w:fill="fde4d0" w:themeFill="accent6" w:themeFillTint="3F"/>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pPr>
        <w:pBdr/>
        <w:spacing/>
        <w:ind/>
      </w:pPr>
      <w:tblPr>
        <w:tblBorders/>
      </w:tblPr>
      <w:tcPr>
        <w:shd w:val="clear" w:color="auto" w:fill="fde4d0" w:themeFill="accent6" w:themeFillTint="3F"/>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2Horz">
      <w:pPr>
        <w:pBdr/>
        <w:spacing/>
        <w:ind/>
      </w:pPr>
      <w:tblPr>
        <w:tblBorders/>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2Vert">
      <w:pPr>
        <w:pBdr/>
        <w:spacing/>
        <w:ind/>
      </w:pPr>
      <w:tblPr>
        <w:tblBorders/>
      </w:tblPr>
      <w:tcPr>
        <w:tcBorders/>
      </w:tcPr>
    </w:tblStylePr>
    <w:tblStylePr w:type="firstCol">
      <w:rPr>
        <w:rFonts w:asciiTheme="majorHAnsi" w:hAnsiTheme="majorHAnsi" w:eastAsiaTheme="majorEastAsia" w:cstheme="majorBidi"/>
        <w:b/>
        <w:bCs/>
      </w:rPr>
      <w:pPr>
        <w:pBdr/>
        <w:spacing/>
        <w:ind/>
      </w:pPr>
      <w:tblPr>
        <w:tblBorders/>
      </w:tblPr>
      <w:tcPr>
        <w:tcBorders/>
      </w:tcPr>
    </w:tblStylePr>
    <w:tblStylePr w:type="firstRow">
      <w:rPr>
        <w:rFonts w:asciiTheme="majorHAnsi" w:hAnsiTheme="majorHAnsi" w:eastAsiaTheme="majorEastAsia" w:cstheme="majorBidi"/>
        <w:b/>
        <w:bCs/>
      </w:rPr>
      <w:pPr>
        <w:pBdr/>
        <w:spacing w:after="0" w:before="0" w:line="240" w:lineRule="auto"/>
        <w:ind/>
      </w:pPr>
      <w:tblPr>
        <w:tblBorders/>
      </w:tblPr>
      <w:tcPr>
        <w:tcBorders>
          <w:top w:val="single" w:color="f79646" w:themeColor="accent6" w:sz="8" w:space="0"/>
          <w:left w:val="single" w:color="f79646" w:themeColor="accent6" w:sz="8" w:space="0"/>
          <w:bottom w:val="single" w:color="f79646" w:themeColor="accent6" w:sz="18" w:space="0"/>
          <w:right w:val="single" w:color="f79646" w:themeColor="accent6" w:sz="8" w:space="0"/>
        </w:tcBorders>
      </w:tcPr>
    </w:tblStylePr>
    <w:tblStylePr w:type="lastCol">
      <w:rPr>
        <w:rFonts w:asciiTheme="majorHAnsi" w:hAnsiTheme="majorHAnsi" w:eastAsiaTheme="majorEastAsia" w:cstheme="majorBidi"/>
        <w:b/>
        <w:bCs/>
      </w:rPr>
      <w:pPr>
        <w:pBdr/>
        <w:spacing/>
        <w:ind/>
      </w:pPr>
      <w:tblPr>
        <w:tblBorders/>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lastRow">
      <w:rPr>
        <w:rFonts w:asciiTheme="majorHAnsi" w:hAnsiTheme="majorHAnsi" w:eastAsiaTheme="majorEastAsia" w:cstheme="majorBidi"/>
        <w:b/>
        <w:bCs/>
      </w:rPr>
      <w:pPr>
        <w:pBdr/>
        <w:spacing w:after="0" w:before="0" w:line="240" w:lineRule="auto"/>
        <w:ind/>
      </w:pPr>
      <w:tblPr>
        <w:tblBorders/>
      </w:tblPr>
      <w:tcPr>
        <w:tcBorders>
          <w:top w:val="sing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Medium Shading 1"/>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cPr>
      <w:tcBorders/>
    </w:tcPr>
    <w:tblStylePr w:type="band1Horz">
      <w:pPr>
        <w:pBdr/>
        <w:spacing/>
        <w:ind/>
      </w:pPr>
      <w:tblPr>
        <w:tblBorders/>
      </w:tblPr>
      <w:tcPr>
        <w:shd w:val="clear" w:color="auto" w:fill="c0c0c0" w:themeFill="text1" w:themeFillTint="3F"/>
        <w:tcBorders/>
      </w:tcPr>
    </w:tblStylePr>
    <w:tblStylePr w:type="band1Vert">
      <w:pPr>
        <w:pBdr/>
        <w:spacing/>
        <w:ind/>
      </w:pPr>
      <w:tblPr>
        <w:tblBorders/>
      </w:tblPr>
      <w:tcPr>
        <w:shd w:val="clear" w:color="auto" w:fill="c0c0c0" w:themeFill="tex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000000" w:themeFill="text1"/>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Medium Shading 1 Accent 1"/>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tcBorders/>
    </w:tcPr>
    <w:tblStylePr w:type="band1Horz">
      <w:pPr>
        <w:pBdr/>
        <w:spacing/>
        <w:ind/>
      </w:pPr>
      <w:tblPr>
        <w:tblBorders/>
      </w:tblPr>
      <w:tcPr>
        <w:shd w:val="clear" w:color="auto" w:fill="d3dfee" w:themeFill="accent1" w:themeFillTint="3F"/>
        <w:tcBorders/>
      </w:tcPr>
    </w:tblStylePr>
    <w:tblStylePr w:type="band1Vert">
      <w:pPr>
        <w:pBdr/>
        <w:spacing/>
        <w:ind/>
      </w:pPr>
      <w:tblPr>
        <w:tblBorders/>
      </w:tblPr>
      <w:tcPr>
        <w:shd w:val="clear" w:color="auto" w:fill="d3dfee" w:themeFill="accen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f81bd" w:themeFill="accent1"/>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Medium Shading 1 Accent 2"/>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cPr>
      <w:tcBorders/>
    </w:tcPr>
    <w:tblStylePr w:type="band1Horz">
      <w:pPr>
        <w:pBdr/>
        <w:spacing/>
        <w:ind/>
      </w:pPr>
      <w:tblPr>
        <w:tblBorders/>
      </w:tblPr>
      <w:tcPr>
        <w:shd w:val="clear" w:color="auto" w:fill="efd3d2" w:themeFill="accent2" w:themeFillTint="3F"/>
        <w:tcBorders/>
      </w:tcPr>
    </w:tblStylePr>
    <w:tblStylePr w:type="band1Vert">
      <w:pPr>
        <w:pBdr/>
        <w:spacing/>
        <w:ind/>
      </w:pPr>
      <w:tblPr>
        <w:tblBorders/>
      </w:tblPr>
      <w:tcPr>
        <w:shd w:val="clear" w:color="auto" w:fill="efd3d2" w:themeFill="accent2"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c0504d" w:themeFill="accent2"/>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Medium Shading 1 Accent 3"/>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cPr>
      <w:tcBorders/>
    </w:tcPr>
    <w:tblStylePr w:type="band1Horz">
      <w:pPr>
        <w:pBdr/>
        <w:spacing/>
        <w:ind/>
      </w:pPr>
      <w:tblPr>
        <w:tblBorders/>
      </w:tblPr>
      <w:tcPr>
        <w:shd w:val="clear" w:color="auto" w:fill="e6eed5" w:themeFill="accent3" w:themeFillTint="3F"/>
        <w:tcBorders/>
      </w:tcPr>
    </w:tblStylePr>
    <w:tblStylePr w:type="band1Vert">
      <w:pPr>
        <w:pBdr/>
        <w:spacing/>
        <w:ind/>
      </w:pPr>
      <w:tblPr>
        <w:tblBorders/>
      </w:tblPr>
      <w:tcPr>
        <w:shd w:val="clear" w:color="auto" w:fill="e6eed5" w:themeFill="accent3"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9bbb59" w:themeFill="accent3"/>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Medium Shading 1 Accent 4"/>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cPr>
      <w:tcBorders/>
    </w:tcPr>
    <w:tblStylePr w:type="band1Horz">
      <w:pPr>
        <w:pBdr/>
        <w:spacing/>
        <w:ind/>
      </w:pPr>
      <w:tblPr>
        <w:tblBorders/>
      </w:tblPr>
      <w:tcPr>
        <w:shd w:val="clear" w:color="auto" w:fill="dfd8e8" w:themeFill="accent4" w:themeFillTint="3F"/>
        <w:tcBorders/>
      </w:tcPr>
    </w:tblStylePr>
    <w:tblStylePr w:type="band1Vert">
      <w:pPr>
        <w:pBdr/>
        <w:spacing/>
        <w:ind/>
      </w:pPr>
      <w:tblPr>
        <w:tblBorders/>
      </w:tblPr>
      <w:tcPr>
        <w:shd w:val="clear" w:color="auto" w:fill="dfd8e8" w:themeFill="accent4"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8064a2" w:themeFill="accent4"/>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Medium Shading 1 Accent 5"/>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cPr>
      <w:tcBorders/>
    </w:tcPr>
    <w:tblStylePr w:type="band1Horz">
      <w:pPr>
        <w:pBdr/>
        <w:spacing/>
        <w:ind/>
      </w:pPr>
      <w:tblPr>
        <w:tblBorders/>
      </w:tblPr>
      <w:tcPr>
        <w:shd w:val="clear" w:color="auto" w:fill="d2eaf1" w:themeFill="accent5" w:themeFillTint="3F"/>
        <w:tcBorders/>
      </w:tcPr>
    </w:tblStylePr>
    <w:tblStylePr w:type="band1Vert">
      <w:pPr>
        <w:pBdr/>
        <w:spacing/>
        <w:ind/>
      </w:pPr>
      <w:tblPr>
        <w:tblBorders/>
      </w:tblPr>
      <w:tcPr>
        <w:shd w:val="clear" w:color="auto" w:fill="d2eaf1" w:themeFill="accent5"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bacc6" w:themeFill="accent5"/>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name w:val="Medium Shading 1 Accent 6"/>
    <w:basedOn w:val="703"/>
    <w:uiPriority w:val="63"/>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cPr>
      <w:tcBorders/>
    </w:tcPr>
    <w:tblStylePr w:type="band1Horz">
      <w:pPr>
        <w:pBdr/>
        <w:spacing/>
        <w:ind/>
      </w:pPr>
      <w:tblPr>
        <w:tblBorders/>
      </w:tblPr>
      <w:tcPr>
        <w:shd w:val="clear" w:color="auto" w:fill="fde4d0" w:themeFill="accent6" w:themeFillTint="3F"/>
        <w:tcBorders/>
      </w:tcPr>
    </w:tblStylePr>
    <w:tblStylePr w:type="band1Vert">
      <w:pPr>
        <w:pBdr/>
        <w:spacing/>
        <w:ind/>
      </w:pPr>
      <w:tblPr>
        <w:tblBorders/>
      </w:tblPr>
      <w:tcPr>
        <w:shd w:val="clear" w:color="auto" w:fill="fde4d0" w:themeFill="accent6"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f79646" w:themeFill="accent6"/>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Medium Shading 2"/>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000000" w:themeFill="text1"/>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000000" w:themeFill="text1"/>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000000" w:themeFill="text1"/>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Medium Shading 2 Accent 1"/>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4f81bd" w:themeFill="accent1"/>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4f81bd" w:themeFill="accent1"/>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4f81bd" w:themeFill="accent1"/>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Medium Shading 2 Accent 2"/>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c0504d" w:themeFill="accent2"/>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c0504d" w:themeFill="accent2"/>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c0504d" w:themeFill="accent2"/>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Medium Shading 2 Accent 3"/>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9bbb59" w:themeFill="accent3"/>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9bbb59" w:themeFill="accent3"/>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9bbb59" w:themeFill="accent3"/>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Medium Shading 2 Accent 4"/>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8064a2" w:themeFill="accent4"/>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8064a2" w:themeFill="accent4"/>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8064a2" w:themeFill="accent4"/>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Medium Shading 2 Accent 5"/>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4bacc6" w:themeFill="accent5"/>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4bacc6" w:themeFill="accent5"/>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4bacc6" w:themeFill="accent5"/>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Medium Shading 2 Accent 6"/>
    <w:basedOn w:val="703"/>
    <w:uiPriority w:val="64"/>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000000" w:sz="18" w:space="0"/>
        <w:bottom w:val="single" w:color="000000" w:sz="18" w:space="0"/>
      </w:tblBorders>
    </w:tblPr>
    <w:tcPr>
      <w:tcBorders/>
    </w:tcPr>
    <w:tblStylePr w:type="band1Horz">
      <w:pPr>
        <w:pBdr/>
        <w:spacing/>
        <w:ind/>
      </w:pPr>
      <w:tblPr>
        <w:tblBorders/>
      </w:tblPr>
      <w:tcPr>
        <w:shd w:val="clear" w:color="auto" w:fill="d8d8d8" w:themeFill="background1" w:themeFillShade="D8"/>
        <w:tcBorders/>
      </w:tcPr>
    </w:tblStylePr>
    <w:tblStylePr w:type="band1Vert">
      <w:pPr>
        <w:pBdr/>
        <w:spacing/>
        <w:ind/>
      </w:pPr>
      <w:tblPr>
        <w:tblBorders/>
      </w:tblPr>
      <w:tcPr>
        <w:shd w:val="clear" w:color="auto" w:fill="d8d8d8" w:themeFill="background1" w:themeFillShade="D8"/>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ffffff" w:themeColor="background1"/>
      </w:rPr>
      <w:pPr>
        <w:pBdr/>
        <w:spacing/>
        <w:ind/>
      </w:pPr>
      <w:tblPr>
        <w:tblBorders/>
      </w:tblPr>
      <w:tcPr>
        <w:shd w:val="clear" w:color="auto" w:fill="f79646" w:themeFill="accent6"/>
        <w:tcBorders>
          <w:top w:val="none" w:color="000000" w:sz="4" w:space="0"/>
          <w:left w:val="none" w:color="000000" w:sz="4" w:space="0"/>
          <w:bottom w:val="single" w:color="000000" w:sz="18" w:space="0"/>
          <w:right w:val="none" w:color="000000" w:sz="4" w:space="0"/>
        </w:tcBorders>
      </w:tcPr>
    </w:tblStylePr>
    <w:tblStylePr w:type="firstRow">
      <w:rPr>
        <w:b/>
        <w:bCs/>
        <w:color w:val="ffffff" w:themeColor="background1"/>
      </w:rPr>
      <w:pPr>
        <w:pBdr/>
        <w:spacing w:after="0" w:before="0" w:line="240" w:lineRule="auto"/>
        <w:ind/>
      </w:pPr>
      <w:tblPr>
        <w:tblBorders/>
      </w:tblPr>
      <w:tcPr>
        <w:shd w:val="clear" w:color="auto" w:fill="f79646" w:themeFill="accent6"/>
        <w:tcBorders>
          <w:top w:val="single" w:color="000000" w:sz="18" w:space="0"/>
          <w:left w:val="none" w:color="000000" w:sz="4" w:space="0"/>
          <w:bottom w:val="single" w:color="000000" w:sz="18" w:space="0"/>
          <w:right w:val="none" w:color="000000" w:sz="4" w:space="0"/>
        </w:tcBorders>
      </w:tcPr>
    </w:tblStylePr>
    <w:tblStylePr w:type="lastCol">
      <w:rPr>
        <w:b/>
        <w:bCs/>
        <w:color w:val="ffffff" w:themeColor="background1"/>
      </w:rPr>
      <w:pPr>
        <w:pBdr/>
        <w:spacing/>
        <w:ind/>
      </w:pPr>
      <w:tblPr>
        <w:tblBorders/>
      </w:tblPr>
      <w:tcPr>
        <w:shd w:val="clear" w:color="auto" w:fill="f79646" w:themeFill="accent6"/>
        <w:tcBorders>
          <w:left w:val="none" w:color="000000" w:sz="4" w:space="0"/>
          <w:right w:val="none" w:color="000000" w:sz="4" w:space="0"/>
        </w:tcBorders>
      </w:tcPr>
    </w:tblStylePr>
    <w:tblStylePr w:type="lastRow">
      <w:rPr>
        <w:color w:val="auto"/>
      </w:rPr>
      <w:pPr>
        <w:pBdr/>
        <w:spacing w:after="0" w:before="0" w:line="240" w:lineRule="auto"/>
        <w:ind/>
      </w:pPr>
      <w:tblPr>
        <w:tblBorders/>
      </w:tblPr>
      <w:tcPr>
        <w:shd w:val="clear" w:color="auto" w:fill="ffffff" w:themeFill="background1"/>
        <w:tcBorders>
          <w:top w:val="single" w:color="000000" w:sz="6" w:space="0"/>
          <w:left w:val="none" w:color="000000" w:sz="4" w:space="0"/>
          <w:bottom w:val="single" w:color="000000" w:sz="18" w:space="0"/>
          <w:right w:val="none" w:color="000000" w:sz="4" w:space="0"/>
        </w:tcBorders>
      </w:tcPr>
    </w:tblStylePr>
    <w:tblStylePr w:type="nwCell">
      <w:rPr>
        <w:color w:val="ffffff" w:themeColor="background1"/>
      </w:rPr>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neCell">
      <w:pPr>
        <w:pBdr/>
        <w:spacing/>
        <w:ind/>
      </w:pPr>
      <w:tblPr>
        <w:tblBorders/>
      </w:tblPr>
      <w:tcPr>
        <w:tcBorders>
          <w:top w:val="single" w:color="000000" w:sz="18" w:space="0"/>
          <w:left w:val="none" w:color="000000" w:sz="4" w:space="0"/>
          <w:bottom w:val="single" w:color="000000" w:sz="18" w:space="0"/>
          <w:right w:val="none" w:color="000000" w:sz="4" w:space="0"/>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Medium List 1"/>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000000" w:themeColor="text1" w:sz="8" w:space="0"/>
        <w:bottom w:val="single" w:color="000000" w:themeColor="text1" w:sz="8" w:space="0"/>
      </w:tblBorders>
    </w:tblPr>
    <w:tcPr>
      <w:tcBorders/>
    </w:tcPr>
    <w:tblStylePr w:type="band1Horz">
      <w:pPr>
        <w:pBdr/>
        <w:spacing/>
        <w:ind/>
      </w:pPr>
      <w:tblPr>
        <w:tblBorders/>
      </w:tblPr>
      <w:tcPr>
        <w:shd w:val="clear" w:color="auto" w:fill="c0c0c0" w:themeFill="text1" w:themeFillTint="3F"/>
        <w:tcBorders/>
      </w:tcPr>
    </w:tblStylePr>
    <w:tblStylePr w:type="band1Vert">
      <w:pPr>
        <w:pBdr/>
        <w:spacing/>
        <w:ind/>
      </w:pPr>
      <w:tblPr>
        <w:tblBorders/>
      </w:tblPr>
      <w:tcPr>
        <w:shd w:val="clear" w:color="auto" w:fill="c0c0c0" w:themeFill="tex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000000" w:themeColor="text1" w:sz="8" w:space="0"/>
        </w:tcBorders>
      </w:tcPr>
    </w:tblStylePr>
    <w:tblStylePr w:type="lastCol">
      <w:rPr>
        <w:b/>
        <w:bCs/>
      </w:rPr>
      <w:pPr>
        <w:pBdr/>
        <w:spacing/>
        <w:ind/>
      </w:pPr>
      <w:tblPr>
        <w:tblBorders/>
      </w:tblPr>
      <w:tcPr>
        <w:tcBorders>
          <w:top w:val="single" w:color="000000" w:themeColor="text1" w:sz="8" w:space="0"/>
          <w:bottom w:val="single" w:color="000000" w:themeColor="text1" w:sz="8" w:space="0"/>
        </w:tcBorders>
      </w:tcPr>
    </w:tblStylePr>
    <w:tblStylePr w:type="lastRow">
      <w:rPr>
        <w:b/>
        <w:bCs/>
        <w:color w:val="1f497d" w:themeColor="text2"/>
      </w:rPr>
      <w:pPr>
        <w:pBdr/>
        <w:spacing/>
        <w:ind/>
      </w:pPr>
      <w:tblPr>
        <w:tblBorders/>
      </w:tblPr>
      <w:tcPr>
        <w:tcBorders>
          <w:top w:val="single" w:color="000000" w:themeColor="text1" w:sz="8" w:space="0"/>
          <w:bottom w:val="single" w:color="000000" w:themeColor="tex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Medium List 1 Accent 1"/>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4f81bd" w:themeColor="accent1" w:sz="8" w:space="0"/>
        <w:bottom w:val="single" w:color="4f81bd" w:themeColor="accent1" w:sz="8" w:space="0"/>
      </w:tblBorders>
    </w:tblPr>
    <w:tcPr>
      <w:tcBorders/>
    </w:tcPr>
    <w:tblStylePr w:type="band1Horz">
      <w:pPr>
        <w:pBdr/>
        <w:spacing/>
        <w:ind/>
      </w:pPr>
      <w:tblPr>
        <w:tblBorders/>
      </w:tblPr>
      <w:tcPr>
        <w:shd w:val="clear" w:color="auto" w:fill="d3dfee" w:themeFill="accent1" w:themeFillTint="3F"/>
        <w:tcBorders/>
      </w:tcPr>
    </w:tblStylePr>
    <w:tblStylePr w:type="band1Vert">
      <w:pPr>
        <w:pBdr/>
        <w:spacing/>
        <w:ind/>
      </w:pPr>
      <w:tblPr>
        <w:tblBorders/>
      </w:tblPr>
      <w:tcPr>
        <w:shd w:val="clear" w:color="auto" w:fill="d3dfee" w:themeFill="accen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4f81bd" w:themeColor="accent1" w:sz="8" w:space="0"/>
        </w:tcBorders>
      </w:tcPr>
    </w:tblStylePr>
    <w:tblStylePr w:type="lastCol">
      <w:rPr>
        <w:b/>
        <w:bCs/>
      </w:rPr>
      <w:pPr>
        <w:pBdr/>
        <w:spacing/>
        <w:ind/>
      </w:pPr>
      <w:tblPr>
        <w:tblBorders/>
      </w:tblPr>
      <w:tcPr>
        <w:tcBorders>
          <w:top w:val="single" w:color="4f81bd" w:themeColor="accent1" w:sz="8" w:space="0"/>
          <w:bottom w:val="single" w:color="4f81bd" w:themeColor="accent1" w:sz="8" w:space="0"/>
        </w:tcBorders>
      </w:tcPr>
    </w:tblStylePr>
    <w:tblStylePr w:type="lastRow">
      <w:rPr>
        <w:b/>
        <w:bCs/>
        <w:color w:val="1f497d" w:themeColor="text2"/>
      </w:rPr>
      <w:pPr>
        <w:pBdr/>
        <w:spacing/>
        <w:ind/>
      </w:pPr>
      <w:tblPr>
        <w:tblBorders/>
      </w:tblPr>
      <w:tcPr>
        <w:tcBorders>
          <w:top w:val="single" w:color="4f81bd" w:themeColor="accent1" w:sz="8" w:space="0"/>
          <w:bottom w:val="single" w:color="4f81bd" w:themeColor="accent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Medium List 1 Accent 2"/>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8" w:space="0"/>
        <w:bottom w:val="single" w:color="c0504d" w:themeColor="accent2" w:sz="8" w:space="0"/>
      </w:tblBorders>
    </w:tblPr>
    <w:tcPr>
      <w:tcBorders/>
    </w:tcPr>
    <w:tblStylePr w:type="band1Horz">
      <w:pPr>
        <w:pBdr/>
        <w:spacing/>
        <w:ind/>
      </w:pPr>
      <w:tblPr>
        <w:tblBorders/>
      </w:tblPr>
      <w:tcPr>
        <w:shd w:val="clear" w:color="auto" w:fill="efd3d2" w:themeFill="accent2" w:themeFillTint="3F"/>
        <w:tcBorders/>
      </w:tcPr>
    </w:tblStylePr>
    <w:tblStylePr w:type="band1Vert">
      <w:pPr>
        <w:pBdr/>
        <w:spacing/>
        <w:ind/>
      </w:pPr>
      <w:tblPr>
        <w:tblBorders/>
      </w:tblPr>
      <w:tcPr>
        <w:shd w:val="clear" w:color="auto" w:fill="efd3d2" w:themeFill="accent2"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c0504d" w:themeColor="accent2" w:sz="8" w:space="0"/>
        </w:tcBorders>
      </w:tcPr>
    </w:tblStylePr>
    <w:tblStylePr w:type="lastCol">
      <w:rPr>
        <w:b/>
        <w:bCs/>
      </w:rPr>
      <w:pPr>
        <w:pBdr/>
        <w:spacing/>
        <w:ind/>
      </w:pPr>
      <w:tblPr>
        <w:tblBorders/>
      </w:tblPr>
      <w:tcPr>
        <w:tcBorders>
          <w:top w:val="single" w:color="c0504d" w:themeColor="accent2" w:sz="8" w:space="0"/>
          <w:bottom w:val="single" w:color="c0504d" w:themeColor="accent2" w:sz="8" w:space="0"/>
        </w:tcBorders>
      </w:tcPr>
    </w:tblStylePr>
    <w:tblStylePr w:type="lastRow">
      <w:rPr>
        <w:b/>
        <w:bCs/>
        <w:color w:val="1f497d" w:themeColor="text2"/>
      </w:rPr>
      <w:pPr>
        <w:pBdr/>
        <w:spacing/>
        <w:ind/>
      </w:pPr>
      <w:tblPr>
        <w:tblBorders/>
      </w:tblPr>
      <w:tcPr>
        <w:tcBorders>
          <w:top w:val="single" w:color="c0504d" w:themeColor="accent2" w:sz="8" w:space="0"/>
          <w:bottom w:val="single" w:color="c0504d" w:themeColor="accent2"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Medium List 1 Accent 3"/>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9bbb59" w:themeColor="accent3" w:sz="8" w:space="0"/>
        <w:bottom w:val="single" w:color="9bbb59" w:themeColor="accent3" w:sz="8" w:space="0"/>
      </w:tblBorders>
    </w:tblPr>
    <w:tcPr>
      <w:tcBorders/>
    </w:tcPr>
    <w:tblStylePr w:type="band1Horz">
      <w:pPr>
        <w:pBdr/>
        <w:spacing/>
        <w:ind/>
      </w:pPr>
      <w:tblPr>
        <w:tblBorders/>
      </w:tblPr>
      <w:tcPr>
        <w:shd w:val="clear" w:color="auto" w:fill="e6eed5" w:themeFill="accent3" w:themeFillTint="3F"/>
        <w:tcBorders/>
      </w:tcPr>
    </w:tblStylePr>
    <w:tblStylePr w:type="band1Vert">
      <w:pPr>
        <w:pBdr/>
        <w:spacing/>
        <w:ind/>
      </w:pPr>
      <w:tblPr>
        <w:tblBorders/>
      </w:tblPr>
      <w:tcPr>
        <w:shd w:val="clear" w:color="auto" w:fill="e6eed5" w:themeFill="accent3"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9bbb59" w:themeColor="accent3" w:sz="8" w:space="0"/>
        </w:tcBorders>
      </w:tcPr>
    </w:tblStylePr>
    <w:tblStylePr w:type="lastCol">
      <w:rPr>
        <w:b/>
        <w:bCs/>
      </w:rPr>
      <w:pPr>
        <w:pBdr/>
        <w:spacing/>
        <w:ind/>
      </w:pPr>
      <w:tblPr>
        <w:tblBorders/>
      </w:tblPr>
      <w:tcPr>
        <w:tcBorders>
          <w:top w:val="single" w:color="9bbb59" w:themeColor="accent3" w:sz="8" w:space="0"/>
          <w:bottom w:val="single" w:color="9bbb59" w:themeColor="accent3" w:sz="8" w:space="0"/>
        </w:tcBorders>
      </w:tcPr>
    </w:tblStylePr>
    <w:tblStylePr w:type="lastRow">
      <w:rPr>
        <w:b/>
        <w:bCs/>
        <w:color w:val="1f497d" w:themeColor="text2"/>
      </w:rPr>
      <w:pPr>
        <w:pBdr/>
        <w:spacing/>
        <w:ind/>
      </w:pPr>
      <w:tblPr>
        <w:tblBorders/>
      </w:tblPr>
      <w:tcPr>
        <w:tcBorders>
          <w:top w:val="single" w:color="9bbb59" w:themeColor="accent3" w:sz="8" w:space="0"/>
          <w:bottom w:val="single" w:color="9bbb59" w:themeColor="accent3"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Medium List 1 Accent 4"/>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8064a2" w:themeColor="accent4" w:sz="8" w:space="0"/>
        <w:bottom w:val="single" w:color="8064a2" w:themeColor="accent4" w:sz="8" w:space="0"/>
      </w:tblBorders>
    </w:tblPr>
    <w:tcPr>
      <w:tcBorders/>
    </w:tcPr>
    <w:tblStylePr w:type="band1Horz">
      <w:pPr>
        <w:pBdr/>
        <w:spacing/>
        <w:ind/>
      </w:pPr>
      <w:tblPr>
        <w:tblBorders/>
      </w:tblPr>
      <w:tcPr>
        <w:shd w:val="clear" w:color="auto" w:fill="dfd8e8" w:themeFill="accent4" w:themeFillTint="3F"/>
        <w:tcBorders/>
      </w:tcPr>
    </w:tblStylePr>
    <w:tblStylePr w:type="band1Vert">
      <w:pPr>
        <w:pBdr/>
        <w:spacing/>
        <w:ind/>
      </w:pPr>
      <w:tblPr>
        <w:tblBorders/>
      </w:tblPr>
      <w:tcPr>
        <w:shd w:val="clear" w:color="auto" w:fill="dfd8e8" w:themeFill="accent4"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8064a2" w:themeColor="accent4" w:sz="8" w:space="0"/>
        </w:tcBorders>
      </w:tcPr>
    </w:tblStylePr>
    <w:tblStylePr w:type="lastCol">
      <w:rPr>
        <w:b/>
        <w:bCs/>
      </w:rPr>
      <w:pPr>
        <w:pBdr/>
        <w:spacing/>
        <w:ind/>
      </w:pPr>
      <w:tblPr>
        <w:tblBorders/>
      </w:tblPr>
      <w:tcPr>
        <w:tcBorders>
          <w:top w:val="single" w:color="8064a2" w:themeColor="accent4" w:sz="8" w:space="0"/>
          <w:bottom w:val="single" w:color="8064a2" w:themeColor="accent4" w:sz="8" w:space="0"/>
        </w:tcBorders>
      </w:tcPr>
    </w:tblStylePr>
    <w:tblStylePr w:type="lastRow">
      <w:rPr>
        <w:b/>
        <w:bCs/>
        <w:color w:val="1f497d" w:themeColor="text2"/>
      </w:rPr>
      <w:pPr>
        <w:pBdr/>
        <w:spacing/>
        <w:ind/>
      </w:pPr>
      <w:tblPr>
        <w:tblBorders/>
      </w:tblPr>
      <w:tcPr>
        <w:tcBorders>
          <w:top w:val="single" w:color="8064a2" w:themeColor="accent4" w:sz="8" w:space="0"/>
          <w:bottom w:val="single" w:color="8064a2" w:themeColor="accent4"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Medium List 1 Accent 5"/>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4bacc6" w:themeColor="accent5" w:sz="8" w:space="0"/>
        <w:bottom w:val="single" w:color="4bacc6" w:themeColor="accent5" w:sz="8" w:space="0"/>
      </w:tblBorders>
    </w:tblPr>
    <w:tcPr>
      <w:tcBorders/>
    </w:tcPr>
    <w:tblStylePr w:type="band1Horz">
      <w:pPr>
        <w:pBdr/>
        <w:spacing/>
        <w:ind/>
      </w:pPr>
      <w:tblPr>
        <w:tblBorders/>
      </w:tblPr>
      <w:tcPr>
        <w:shd w:val="clear" w:color="auto" w:fill="d2eaf1" w:themeFill="accent5" w:themeFillTint="3F"/>
        <w:tcBorders/>
      </w:tcPr>
    </w:tblStylePr>
    <w:tblStylePr w:type="band1Vert">
      <w:pPr>
        <w:pBdr/>
        <w:spacing/>
        <w:ind/>
      </w:pPr>
      <w:tblPr>
        <w:tblBorders/>
      </w:tblPr>
      <w:tcPr>
        <w:shd w:val="clear" w:color="auto" w:fill="d2eaf1" w:themeFill="accent5"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4bacc6" w:themeColor="accent5" w:sz="8" w:space="0"/>
        </w:tcBorders>
      </w:tcPr>
    </w:tblStylePr>
    <w:tblStylePr w:type="lastCol">
      <w:rPr>
        <w:b/>
        <w:bCs/>
      </w:rPr>
      <w:pPr>
        <w:pBdr/>
        <w:spacing/>
        <w:ind/>
      </w:pPr>
      <w:tblPr>
        <w:tblBorders/>
      </w:tblPr>
      <w:tcPr>
        <w:tcBorders>
          <w:top w:val="single" w:color="4bacc6" w:themeColor="accent5" w:sz="8" w:space="0"/>
          <w:bottom w:val="single" w:color="4bacc6" w:themeColor="accent5" w:sz="8" w:space="0"/>
        </w:tcBorders>
      </w:tcPr>
    </w:tblStylePr>
    <w:tblStylePr w:type="lastRow">
      <w:rPr>
        <w:b/>
        <w:bCs/>
        <w:color w:val="1f497d" w:themeColor="text2"/>
      </w:rPr>
      <w:pPr>
        <w:pBdr/>
        <w:spacing/>
        <w:ind/>
      </w:pPr>
      <w:tblPr>
        <w:tblBorders/>
      </w:tblPr>
      <w:tcPr>
        <w:tcBorders>
          <w:top w:val="single" w:color="4bacc6" w:themeColor="accent5" w:sz="8" w:space="0"/>
          <w:bottom w:val="single" w:color="4bacc6" w:themeColor="accent5"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Medium List 1 Accent 6"/>
    <w:basedOn w:val="703"/>
    <w:uiPriority w:val="65"/>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f79646" w:themeColor="accent6" w:sz="8" w:space="0"/>
        <w:bottom w:val="single" w:color="f79646" w:themeColor="accent6" w:sz="8" w:space="0"/>
      </w:tblBorders>
    </w:tblPr>
    <w:tcPr>
      <w:tcBorders/>
    </w:tcPr>
    <w:tblStylePr w:type="band1Horz">
      <w:pPr>
        <w:pBdr/>
        <w:spacing/>
        <w:ind/>
      </w:pPr>
      <w:tblPr>
        <w:tblBorders/>
      </w:tblPr>
      <w:tcPr>
        <w:shd w:val="clear" w:color="auto" w:fill="fde4d0" w:themeFill="accent6" w:themeFillTint="3F"/>
        <w:tcBorders/>
      </w:tcPr>
    </w:tblStylePr>
    <w:tblStylePr w:type="band1Vert">
      <w:pPr>
        <w:pBdr/>
        <w:spacing/>
        <w:ind/>
      </w:pPr>
      <w:tblPr>
        <w:tblBorders/>
      </w:tblPr>
      <w:tcPr>
        <w:shd w:val="clear" w:color="auto" w:fill="fde4d0" w:themeFill="accent6"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rFonts w:asciiTheme="majorHAnsi" w:hAnsiTheme="majorHAnsi" w:eastAsiaTheme="majorEastAsia" w:cstheme="majorBidi"/>
      </w:rPr>
      <w:pPr>
        <w:pBdr/>
        <w:spacing/>
        <w:ind/>
      </w:pPr>
      <w:tblPr>
        <w:tblBorders/>
      </w:tblPr>
      <w:tcPr>
        <w:tcBorders>
          <w:top w:val="none" w:color="000000" w:sz="4" w:space="0"/>
          <w:bottom w:val="single" w:color="f79646" w:themeColor="accent6" w:sz="8" w:space="0"/>
        </w:tcBorders>
      </w:tcPr>
    </w:tblStylePr>
    <w:tblStylePr w:type="lastCol">
      <w:rPr>
        <w:b/>
        <w:bCs/>
      </w:rPr>
      <w:pPr>
        <w:pBdr/>
        <w:spacing/>
        <w:ind/>
      </w:pPr>
      <w:tblPr>
        <w:tblBorders/>
      </w:tblPr>
      <w:tcPr>
        <w:tcBorders>
          <w:top w:val="single" w:color="f79646" w:themeColor="accent6" w:sz="8" w:space="0"/>
          <w:bottom w:val="single" w:color="f79646" w:themeColor="accent6" w:sz="8" w:space="0"/>
        </w:tcBorders>
      </w:tcPr>
    </w:tblStylePr>
    <w:tblStylePr w:type="lastRow">
      <w:rPr>
        <w:b/>
        <w:bCs/>
        <w:color w:val="1f497d" w:themeColor="text2"/>
      </w:rPr>
      <w:pPr>
        <w:pBdr/>
        <w:spacing/>
        <w:ind/>
      </w:pPr>
      <w:tblPr>
        <w:tblBorders/>
      </w:tblPr>
      <w:tcPr>
        <w:tcBorders>
          <w:top w:val="single" w:color="f79646" w:themeColor="accent6" w:sz="8" w:space="0"/>
          <w:bottom w:val="single" w:color="f79646" w:themeColor="accent6"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Medium List 2"/>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000000" w:themeColor="text1" w:sz="8" w:space="0"/>
        <w:left w:val="single" w:color="000000" w:themeColor="text1" w:sz="8" w:space="0"/>
        <w:bottom w:val="single" w:color="000000" w:themeColor="text1" w:sz="8" w:space="0"/>
        <w:right w:val="single" w:color="000000" w:themeColor="text1" w:sz="8" w:space="0"/>
      </w:tblBorders>
    </w:tblPr>
    <w:tcPr>
      <w:tcBorders/>
    </w:tcPr>
    <w:tblStylePr w:type="band1Horz">
      <w:pPr>
        <w:pBdr/>
        <w:spacing/>
        <w:ind/>
      </w:pPr>
      <w:tblPr>
        <w:tblBorders/>
      </w:tblPr>
      <w:tcPr>
        <w:shd w:val="clear" w:color="auto" w:fill="c0c0c0" w:themeFill="text1" w:themeFillTint="3F"/>
        <w:tcBorders>
          <w:top w:val="none" w:color="000000" w:sz="4" w:space="0"/>
          <w:bottom w:val="none" w:color="000000" w:sz="4" w:space="0"/>
        </w:tcBorders>
      </w:tcPr>
    </w:tblStylePr>
    <w:tblStylePr w:type="band1Vert">
      <w:pPr>
        <w:pBdr/>
        <w:spacing/>
        <w:ind/>
      </w:pPr>
      <w:tblPr>
        <w:tblBorders/>
      </w:tblPr>
      <w:tcPr>
        <w:shd w:val="clear" w:color="auto" w:fill="c0c0c0" w:themeFill="text1"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000000" w:themeColor="text1"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000000" w:themeColor="text1"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000000" w:themeColor="text1"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000000" w:themeColor="text1"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Medium List 2 Accent 1"/>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tcBorders/>
    </w:tcPr>
    <w:tblStylePr w:type="band1Horz">
      <w:pPr>
        <w:pBdr/>
        <w:spacing/>
        <w:ind/>
      </w:pPr>
      <w:tblPr>
        <w:tblBorders/>
      </w:tblPr>
      <w:tcPr>
        <w:shd w:val="clear" w:color="auto" w:fill="d3dfee" w:themeFill="accent1" w:themeFillTint="3F"/>
        <w:tcBorders>
          <w:top w:val="none" w:color="000000" w:sz="4" w:space="0"/>
          <w:bottom w:val="none" w:color="000000" w:sz="4" w:space="0"/>
        </w:tcBorders>
      </w:tcPr>
    </w:tblStylePr>
    <w:tblStylePr w:type="band1Vert">
      <w:pPr>
        <w:pBdr/>
        <w:spacing/>
        <w:ind/>
      </w:pPr>
      <w:tblPr>
        <w:tblBorders/>
      </w:tblPr>
      <w:tcPr>
        <w:shd w:val="clear" w:color="auto" w:fill="d3dfee" w:themeFill="accent1"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4f81bd" w:themeColor="accent1"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4f81bd" w:themeColor="accent1"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4f81bd" w:themeColor="accent1"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4f81bd" w:themeColor="accent1"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Medium List 2 Accent 2"/>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cPr>
      <w:tcBorders/>
    </w:tcPr>
    <w:tblStylePr w:type="band1Horz">
      <w:pPr>
        <w:pBdr/>
        <w:spacing/>
        <w:ind/>
      </w:pPr>
      <w:tblPr>
        <w:tblBorders/>
      </w:tblPr>
      <w:tcPr>
        <w:shd w:val="clear" w:color="auto" w:fill="efd3d2" w:themeFill="accent2" w:themeFillTint="3F"/>
        <w:tcBorders>
          <w:top w:val="none" w:color="000000" w:sz="4" w:space="0"/>
          <w:bottom w:val="none" w:color="000000" w:sz="4" w:space="0"/>
        </w:tcBorders>
      </w:tcPr>
    </w:tblStylePr>
    <w:tblStylePr w:type="band1Vert">
      <w:pPr>
        <w:pBdr/>
        <w:spacing/>
        <w:ind/>
      </w:pPr>
      <w:tblPr>
        <w:tblBorders/>
      </w:tblPr>
      <w:tcPr>
        <w:shd w:val="clear" w:color="auto" w:fill="efd3d2" w:themeFill="accent2"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c0504d" w:themeColor="accent2"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c0504d" w:themeColor="accent2"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c0504d" w:themeColor="accent2"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c0504d" w:themeColor="accent2"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Medium List 2 Accent 3"/>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cPr>
      <w:tcBorders/>
    </w:tcPr>
    <w:tblStylePr w:type="band1Horz">
      <w:pPr>
        <w:pBdr/>
        <w:spacing/>
        <w:ind/>
      </w:pPr>
      <w:tblPr>
        <w:tblBorders/>
      </w:tblPr>
      <w:tcPr>
        <w:shd w:val="clear" w:color="auto" w:fill="e6eed5" w:themeFill="accent3" w:themeFillTint="3F"/>
        <w:tcBorders>
          <w:top w:val="none" w:color="000000" w:sz="4" w:space="0"/>
          <w:bottom w:val="none" w:color="000000" w:sz="4" w:space="0"/>
        </w:tcBorders>
      </w:tcPr>
    </w:tblStylePr>
    <w:tblStylePr w:type="band1Vert">
      <w:pPr>
        <w:pBdr/>
        <w:spacing/>
        <w:ind/>
      </w:pPr>
      <w:tblPr>
        <w:tblBorders/>
      </w:tblPr>
      <w:tcPr>
        <w:shd w:val="clear" w:color="auto" w:fill="e6eed5" w:themeFill="accent3"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9bbb59" w:themeColor="accent3"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9bbb59" w:themeColor="accent3"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9bbb59" w:themeColor="accent3"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9bbb59" w:themeColor="accent3"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Medium List 2 Accent 4"/>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cPr>
      <w:tcBorders/>
    </w:tcPr>
    <w:tblStylePr w:type="band1Horz">
      <w:pPr>
        <w:pBdr/>
        <w:spacing/>
        <w:ind/>
      </w:pPr>
      <w:tblPr>
        <w:tblBorders/>
      </w:tblPr>
      <w:tcPr>
        <w:shd w:val="clear" w:color="auto" w:fill="dfd8e8" w:themeFill="accent4" w:themeFillTint="3F"/>
        <w:tcBorders>
          <w:top w:val="none" w:color="000000" w:sz="4" w:space="0"/>
          <w:bottom w:val="none" w:color="000000" w:sz="4" w:space="0"/>
        </w:tcBorders>
      </w:tcPr>
    </w:tblStylePr>
    <w:tblStylePr w:type="band1Vert">
      <w:pPr>
        <w:pBdr/>
        <w:spacing/>
        <w:ind/>
      </w:pPr>
      <w:tblPr>
        <w:tblBorders/>
      </w:tblPr>
      <w:tcPr>
        <w:shd w:val="clear" w:color="auto" w:fill="dfd8e8" w:themeFill="accent4"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8064a2" w:themeColor="accent4"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8064a2" w:themeColor="accent4"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8064a2" w:themeColor="accent4"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8064a2" w:themeColor="accent4"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Medium List 2 Accent 5"/>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cPr>
      <w:tcBorders/>
    </w:tcPr>
    <w:tblStylePr w:type="band1Horz">
      <w:pPr>
        <w:pBdr/>
        <w:spacing/>
        <w:ind/>
      </w:pPr>
      <w:tblPr>
        <w:tblBorders/>
      </w:tblPr>
      <w:tcPr>
        <w:shd w:val="clear" w:color="auto" w:fill="d2eaf1" w:themeFill="accent5" w:themeFillTint="3F"/>
        <w:tcBorders>
          <w:top w:val="none" w:color="000000" w:sz="4" w:space="0"/>
          <w:bottom w:val="none" w:color="000000" w:sz="4" w:space="0"/>
        </w:tcBorders>
      </w:tcPr>
    </w:tblStylePr>
    <w:tblStylePr w:type="band1Vert">
      <w:pPr>
        <w:pBdr/>
        <w:spacing/>
        <w:ind/>
      </w:pPr>
      <w:tblPr>
        <w:tblBorders/>
      </w:tblPr>
      <w:tcPr>
        <w:shd w:val="clear" w:color="auto" w:fill="d2eaf1" w:themeFill="accent5"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4bacc6" w:themeColor="accent5"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4bacc6" w:themeColor="accent5"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4bacc6" w:themeColor="accent5"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4bacc6" w:themeColor="accent5"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Medium List 2 Accent 6"/>
    <w:basedOn w:val="703"/>
    <w:uiPriority w:val="66"/>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cPr>
      <w:tcBorders/>
    </w:tcPr>
    <w:tblStylePr w:type="band1Horz">
      <w:pPr>
        <w:pBdr/>
        <w:spacing/>
        <w:ind/>
      </w:pPr>
      <w:tblPr>
        <w:tblBorders/>
      </w:tblPr>
      <w:tcPr>
        <w:shd w:val="clear" w:color="auto" w:fill="fde4d0" w:themeFill="accent6" w:themeFillTint="3F"/>
        <w:tcBorders>
          <w:top w:val="none" w:color="000000" w:sz="4" w:space="0"/>
          <w:bottom w:val="none" w:color="000000" w:sz="4" w:space="0"/>
        </w:tcBorders>
      </w:tcPr>
    </w:tblStylePr>
    <w:tblStylePr w:type="band1Vert">
      <w:pPr>
        <w:pBdr/>
        <w:spacing/>
        <w:ind/>
      </w:pPr>
      <w:tblPr>
        <w:tblBorders/>
      </w:tblPr>
      <w:tcPr>
        <w:shd w:val="clear" w:color="auto" w:fill="fde4d0" w:themeFill="accent6" w:themeFillTint="3F"/>
        <w:tcBorders>
          <w:left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ffffff" w:themeFill="background1"/>
        <w:tcBorders>
          <w:top w:val="none" w:color="000000" w:sz="4" w:space="0"/>
          <w:left w:val="none" w:color="000000" w:sz="4" w:space="0"/>
          <w:bottom w:val="none" w:color="000000" w:sz="4" w:space="0"/>
          <w:right w:val="single" w:color="f79646" w:themeColor="accent6" w:sz="8" w:space="0"/>
        </w:tcBorders>
      </w:tcPr>
    </w:tblStylePr>
    <w:tblStylePr w:type="firstRow">
      <w:rPr>
        <w:sz w:val="24"/>
        <w:szCs w:val="24"/>
      </w:rPr>
      <w:pPr>
        <w:pBdr/>
        <w:spacing/>
        <w:ind/>
      </w:pPr>
      <w:tblPr>
        <w:tblBorders/>
      </w:tblPr>
      <w:tcPr>
        <w:shd w:val="clear" w:color="auto" w:fill="ffffff" w:themeFill="background1"/>
        <w:tcBorders>
          <w:top w:val="none" w:color="000000" w:sz="4" w:space="0"/>
          <w:left w:val="none" w:color="000000" w:sz="4" w:space="0"/>
          <w:bottom w:val="single" w:color="f79646" w:themeColor="accent6" w:sz="24" w:space="0"/>
          <w:right w:val="none" w:color="000000" w:sz="4" w:space="0"/>
        </w:tcBorders>
      </w:tcPr>
    </w:tblStylePr>
    <w:tblStylePr w:type="lastCol">
      <w:pPr>
        <w:pBdr/>
        <w:spacing/>
        <w:ind/>
      </w:pPr>
      <w:tblPr>
        <w:tblBorders/>
      </w:tblPr>
      <w:tcPr>
        <w:shd w:val="clear" w:color="auto" w:fill="ffffff" w:themeFill="background1"/>
        <w:tcBorders>
          <w:top w:val="none" w:color="000000" w:sz="4" w:space="0"/>
          <w:left w:val="single" w:color="f79646" w:themeColor="accent6" w:sz="8" w:space="0"/>
          <w:bottom w:val="none" w:color="000000" w:sz="4" w:space="0"/>
          <w:right w:val="none" w:color="000000" w:sz="4" w:space="0"/>
        </w:tcBorders>
      </w:tcPr>
    </w:tblStylePr>
    <w:tblStylePr w:type="lastRow">
      <w:pPr>
        <w:pBdr/>
        <w:spacing/>
        <w:ind/>
      </w:pPr>
      <w:tblPr>
        <w:tblBorders/>
      </w:tblPr>
      <w:tcPr>
        <w:shd w:val="clear" w:color="auto" w:fill="ffffff" w:themeFill="background1"/>
        <w:tcBorders>
          <w:top w:val="single" w:color="f79646" w:themeColor="accent6" w:sz="8"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op w:val="none" w:color="000000" w:sz="4" w:space="0"/>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Medium Grid 1"/>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Borders/>
    </w:tcPr>
    <w:tblStylePr w:type="band1Horz">
      <w:pPr>
        <w:pBdr/>
        <w:spacing/>
        <w:ind/>
      </w:pPr>
      <w:tblPr>
        <w:tblBorders/>
      </w:tblPr>
      <w:tcPr>
        <w:shd w:val="clear" w:color="auto" w:fill="808080" w:themeFill="text1" w:themeFillTint="7F"/>
        <w:tcBorders/>
      </w:tcPr>
    </w:tblStylePr>
    <w:tblStylePr w:type="band1Vert">
      <w:pPr>
        <w:pBdr/>
        <w:spacing/>
        <w:ind/>
      </w:pPr>
      <w:tblPr>
        <w:tblBorders/>
      </w:tblPr>
      <w:tcPr>
        <w:shd w:val="clear" w:color="auto" w:fill="808080" w:themeFill="tex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404040" w:themeColor="text1"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Medium Grid 1 Accent 1"/>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Borders/>
    </w:tcPr>
    <w:tblStylePr w:type="band1Horz">
      <w:pPr>
        <w:pBdr/>
        <w:spacing/>
        <w:ind/>
      </w:pPr>
      <w:tblPr>
        <w:tblBorders/>
      </w:tblPr>
      <w:tcPr>
        <w:shd w:val="clear" w:color="auto" w:fill="a7bfde" w:themeFill="accent1" w:themeFillTint="7F"/>
        <w:tcBorders/>
      </w:tcPr>
    </w:tblStylePr>
    <w:tblStylePr w:type="band1Vert">
      <w:pPr>
        <w:pBdr/>
        <w:spacing/>
        <w:ind/>
      </w:pPr>
      <w:tblPr>
        <w:tblBorders/>
      </w:tblPr>
      <w:tcPr>
        <w:shd w:val="clear" w:color="auto" w:fill="a7bfde" w:themeFill="accen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7ba0cd" w:themeColor="accent1"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Medium Grid 1 Accent 2"/>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Borders/>
    </w:tcPr>
    <w:tblStylePr w:type="band1Horz">
      <w:pPr>
        <w:pBdr/>
        <w:spacing/>
        <w:ind/>
      </w:pPr>
      <w:tblPr>
        <w:tblBorders/>
      </w:tblPr>
      <w:tcPr>
        <w:shd w:val="clear" w:color="auto" w:fill="dfa7a6" w:themeFill="accent2" w:themeFillTint="7F"/>
        <w:tcBorders/>
      </w:tcPr>
    </w:tblStylePr>
    <w:tblStylePr w:type="band1Vert">
      <w:pPr>
        <w:pBdr/>
        <w:spacing/>
        <w:ind/>
      </w:pPr>
      <w:tblPr>
        <w:tblBorders/>
      </w:tblPr>
      <w:tcPr>
        <w:shd w:val="clear" w:color="auto" w:fill="dfa7a6" w:themeFill="accent2"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cf7b79" w:themeColor="accent2"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Medium Grid 1 Accent 3"/>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Borders/>
    </w:tcPr>
    <w:tblStylePr w:type="band1Horz">
      <w:pPr>
        <w:pBdr/>
        <w:spacing/>
        <w:ind/>
      </w:pPr>
      <w:tblPr>
        <w:tblBorders/>
      </w:tblPr>
      <w:tcPr>
        <w:shd w:val="clear" w:color="auto" w:fill="cdddac" w:themeFill="accent3" w:themeFillTint="7F"/>
        <w:tcBorders/>
      </w:tcPr>
    </w:tblStylePr>
    <w:tblStylePr w:type="band1Vert">
      <w:pPr>
        <w:pBdr/>
        <w:spacing/>
        <w:ind/>
      </w:pPr>
      <w:tblPr>
        <w:tblBorders/>
      </w:tblPr>
      <w:tcPr>
        <w:shd w:val="clear" w:color="auto" w:fill="cdddac" w:themeFill="accent3"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b3cc82" w:themeColor="accent3"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Medium Grid 1 Accent 4"/>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Borders/>
    </w:tcPr>
    <w:tblStylePr w:type="band1Horz">
      <w:pPr>
        <w:pBdr/>
        <w:spacing/>
        <w:ind/>
      </w:pPr>
      <w:tblPr>
        <w:tblBorders/>
      </w:tblPr>
      <w:tcPr>
        <w:shd w:val="clear" w:color="auto" w:fill="bfb1d0" w:themeFill="accent4" w:themeFillTint="7F"/>
        <w:tcBorders/>
      </w:tcPr>
    </w:tblStylePr>
    <w:tblStylePr w:type="band1Vert">
      <w:pPr>
        <w:pBdr/>
        <w:spacing/>
        <w:ind/>
      </w:pPr>
      <w:tblPr>
        <w:tblBorders/>
      </w:tblPr>
      <w:tcPr>
        <w:shd w:val="clear" w:color="auto" w:fill="bfb1d0" w:themeFill="accent4"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9f8ab9" w:themeColor="accent4"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Medium Grid 1 Accent 5"/>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Borders/>
    </w:tcPr>
    <w:tblStylePr w:type="band1Horz">
      <w:pPr>
        <w:pBdr/>
        <w:spacing/>
        <w:ind/>
      </w:pPr>
      <w:tblPr>
        <w:tblBorders/>
      </w:tblPr>
      <w:tcPr>
        <w:shd w:val="clear" w:color="auto" w:fill="a5d5e2" w:themeFill="accent5" w:themeFillTint="7F"/>
        <w:tcBorders/>
      </w:tcPr>
    </w:tblStylePr>
    <w:tblStylePr w:type="band1Vert">
      <w:pPr>
        <w:pBdr/>
        <w:spacing/>
        <w:ind/>
      </w:pPr>
      <w:tblPr>
        <w:tblBorders/>
      </w:tblPr>
      <w:tcPr>
        <w:shd w:val="clear" w:color="auto" w:fill="a5d5e2" w:themeFill="accent5"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78c0d4" w:themeColor="accent5"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Medium Grid 1 Accent 6"/>
    <w:basedOn w:val="703"/>
    <w:uiPriority w:val="67"/>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Borders/>
    </w:tcPr>
    <w:tblStylePr w:type="band1Horz">
      <w:pPr>
        <w:pBdr/>
        <w:spacing/>
        <w:ind/>
      </w:pPr>
      <w:tblPr>
        <w:tblBorders/>
      </w:tblPr>
      <w:tcPr>
        <w:shd w:val="clear" w:color="auto" w:fill="fbcaa2" w:themeFill="accent6" w:themeFillTint="7F"/>
        <w:tcBorders/>
      </w:tcPr>
    </w:tblStylePr>
    <w:tblStylePr w:type="band1Vert">
      <w:pPr>
        <w:pBdr/>
        <w:spacing/>
        <w:ind/>
      </w:pPr>
      <w:tblPr>
        <w:tblBorders/>
      </w:tblPr>
      <w:tcPr>
        <w:shd w:val="clear" w:color="auto" w:fill="fbcaa2" w:themeFill="accent6"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rPr>
      <w:pPr>
        <w:pBdr/>
        <w:spacing/>
        <w:ind/>
      </w:pPr>
      <w:tblPr>
        <w:tblBorders/>
      </w:tblPr>
      <w:tcPr>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f9b074" w:themeColor="accent6" w:themeTint="BF" w:sz="1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Medium Grid 2"/>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Borders/>
    </w:tcPr>
    <w:tblStylePr w:type="band1Horz">
      <w:pPr>
        <w:pBdr/>
        <w:spacing/>
        <w:ind/>
      </w:pPr>
      <w:tblPr>
        <w:tblBorders/>
      </w:tblPr>
      <w:tcPr>
        <w:shd w:val="clear" w:color="auto" w:fill="808080" w:themeFill="text1" w:themeFillTint="7F"/>
        <w:tcBorders/>
      </w:tcPr>
    </w:tblStylePr>
    <w:tblStylePr w:type="band1Vert">
      <w:pPr>
        <w:pBdr/>
        <w:spacing/>
        <w:ind/>
      </w:pPr>
      <w:tblPr>
        <w:tblBorders/>
      </w:tblPr>
      <w:tcPr>
        <w:shd w:val="clear" w:color="auto" w:fill="808080" w:themeFill="tex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e6e6e6" w:themeFill="text1" w:themeFillTint="19"/>
        <w:tcBorders/>
      </w:tcPr>
    </w:tblStylePr>
    <w:tblStylePr w:type="lastCol">
      <w:rPr>
        <w:b w:val="0"/>
        <w:bCs w:val="0"/>
        <w:color w:val="000000" w:themeColor="text1"/>
      </w:rPr>
      <w:pPr>
        <w:pBdr/>
        <w:spacing/>
        <w:ind/>
      </w:pPr>
      <w:tblPr>
        <w:tblBorders/>
      </w:tblPr>
      <w:tcPr>
        <w:shd w:val="clear" w:color="auto" w:fill="cccccc" w:themeFill="text1"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Medium Grid 2 Accent 1"/>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Borders/>
    </w:tcPr>
    <w:tblStylePr w:type="band1Horz">
      <w:pPr>
        <w:pBdr/>
        <w:spacing/>
        <w:ind/>
      </w:pPr>
      <w:tblPr>
        <w:tblBorders/>
      </w:tblPr>
      <w:tcPr>
        <w:shd w:val="clear" w:color="auto" w:fill="a7bfde" w:themeFill="accent1" w:themeFillTint="7F"/>
        <w:tcBorders/>
      </w:tcPr>
    </w:tblStylePr>
    <w:tblStylePr w:type="band1Vert">
      <w:pPr>
        <w:pBdr/>
        <w:spacing/>
        <w:ind/>
      </w:pPr>
      <w:tblPr>
        <w:tblBorders/>
      </w:tblPr>
      <w:tcPr>
        <w:shd w:val="clear" w:color="auto" w:fill="a7bfde" w:themeFill="accen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edf2f8" w:themeFill="accent1" w:themeFillTint="19"/>
        <w:tcBorders/>
      </w:tcPr>
    </w:tblStylePr>
    <w:tblStylePr w:type="lastCol">
      <w:rPr>
        <w:b w:val="0"/>
        <w:bCs w:val="0"/>
        <w:color w:val="000000" w:themeColor="text1"/>
      </w:rPr>
      <w:pPr>
        <w:pBdr/>
        <w:spacing/>
        <w:ind/>
      </w:pPr>
      <w:tblPr>
        <w:tblBorders/>
      </w:tblPr>
      <w:tcPr>
        <w:shd w:val="clear" w:color="auto" w:fill="dbe5f1" w:themeFill="accent1"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Medium Grid 2 Accent 2"/>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Borders/>
    </w:tcPr>
    <w:tblStylePr w:type="band1Horz">
      <w:pPr>
        <w:pBdr/>
        <w:spacing/>
        <w:ind/>
      </w:pPr>
      <w:tblPr>
        <w:tblBorders/>
      </w:tblPr>
      <w:tcPr>
        <w:shd w:val="clear" w:color="auto" w:fill="dfa7a6" w:themeFill="accent2" w:themeFillTint="7F"/>
        <w:tcBorders/>
      </w:tcPr>
    </w:tblStylePr>
    <w:tblStylePr w:type="band1Vert">
      <w:pPr>
        <w:pBdr/>
        <w:spacing/>
        <w:ind/>
      </w:pPr>
      <w:tblPr>
        <w:tblBorders/>
      </w:tblPr>
      <w:tcPr>
        <w:shd w:val="clear" w:color="auto" w:fill="dfa7a6" w:themeFill="accent2"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f8eded" w:themeFill="accent2" w:themeFillTint="19"/>
        <w:tcBorders/>
      </w:tcPr>
    </w:tblStylePr>
    <w:tblStylePr w:type="lastCol">
      <w:rPr>
        <w:b w:val="0"/>
        <w:bCs w:val="0"/>
        <w:color w:val="000000" w:themeColor="text1"/>
      </w:rPr>
      <w:pPr>
        <w:pBdr/>
        <w:spacing/>
        <w:ind/>
      </w:pPr>
      <w:tblPr>
        <w:tblBorders/>
      </w:tblPr>
      <w:tcPr>
        <w:shd w:val="clear" w:color="auto" w:fill="f2dbdb" w:themeFill="accent2"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Medium Grid 2 Accent 3"/>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Borders/>
    </w:tcPr>
    <w:tblStylePr w:type="band1Horz">
      <w:pPr>
        <w:pBdr/>
        <w:spacing/>
        <w:ind/>
      </w:pPr>
      <w:tblPr>
        <w:tblBorders/>
      </w:tblPr>
      <w:tcPr>
        <w:shd w:val="clear" w:color="auto" w:fill="cdddac" w:themeFill="accent3" w:themeFillTint="7F"/>
        <w:tcBorders/>
      </w:tcPr>
    </w:tblStylePr>
    <w:tblStylePr w:type="band1Vert">
      <w:pPr>
        <w:pBdr/>
        <w:spacing/>
        <w:ind/>
      </w:pPr>
      <w:tblPr>
        <w:tblBorders/>
      </w:tblPr>
      <w:tcPr>
        <w:shd w:val="clear" w:color="auto" w:fill="cdddac" w:themeFill="accent3"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f5f8ee" w:themeFill="accent3" w:themeFillTint="19"/>
        <w:tcBorders/>
      </w:tcPr>
    </w:tblStylePr>
    <w:tblStylePr w:type="lastCol">
      <w:rPr>
        <w:b w:val="0"/>
        <w:bCs w:val="0"/>
        <w:color w:val="000000" w:themeColor="text1"/>
      </w:rPr>
      <w:pPr>
        <w:pBdr/>
        <w:spacing/>
        <w:ind/>
      </w:pPr>
      <w:tblPr>
        <w:tblBorders/>
      </w:tblPr>
      <w:tcPr>
        <w:shd w:val="clear" w:color="auto" w:fill="eaf1dd" w:themeFill="accent3"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Medium Grid 2 Accent 4"/>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Borders/>
    </w:tcPr>
    <w:tblStylePr w:type="band1Horz">
      <w:pPr>
        <w:pBdr/>
        <w:spacing/>
        <w:ind/>
      </w:pPr>
      <w:tblPr>
        <w:tblBorders/>
      </w:tblPr>
      <w:tcPr>
        <w:shd w:val="clear" w:color="auto" w:fill="bfb1d0" w:themeFill="accent4" w:themeFillTint="7F"/>
        <w:tcBorders/>
      </w:tcPr>
    </w:tblStylePr>
    <w:tblStylePr w:type="band1Vert">
      <w:pPr>
        <w:pBdr/>
        <w:spacing/>
        <w:ind/>
      </w:pPr>
      <w:tblPr>
        <w:tblBorders/>
      </w:tblPr>
      <w:tcPr>
        <w:shd w:val="clear" w:color="auto" w:fill="bfb1d0" w:themeFill="accent4"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f2eff6" w:themeFill="accent4" w:themeFillTint="19"/>
        <w:tcBorders/>
      </w:tcPr>
    </w:tblStylePr>
    <w:tblStylePr w:type="lastCol">
      <w:rPr>
        <w:b w:val="0"/>
        <w:bCs w:val="0"/>
        <w:color w:val="000000" w:themeColor="text1"/>
      </w:rPr>
      <w:pPr>
        <w:pBdr/>
        <w:spacing/>
        <w:ind/>
      </w:pPr>
      <w:tblPr>
        <w:tblBorders/>
      </w:tblPr>
      <w:tcPr>
        <w:shd w:val="clear" w:color="auto" w:fill="e5dfec" w:themeFill="accent4"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Medium Grid 2 Accent 5"/>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Borders/>
    </w:tcPr>
    <w:tblStylePr w:type="band1Horz">
      <w:pPr>
        <w:pBdr/>
        <w:spacing/>
        <w:ind/>
      </w:pPr>
      <w:tblPr>
        <w:tblBorders/>
      </w:tblPr>
      <w:tcPr>
        <w:shd w:val="clear" w:color="auto" w:fill="a5d5e2" w:themeFill="accent5" w:themeFillTint="7F"/>
        <w:tcBorders/>
      </w:tcPr>
    </w:tblStylePr>
    <w:tblStylePr w:type="band1Vert">
      <w:pPr>
        <w:pBdr/>
        <w:spacing/>
        <w:ind/>
      </w:pPr>
      <w:tblPr>
        <w:tblBorders/>
      </w:tblPr>
      <w:tcPr>
        <w:shd w:val="clear" w:color="auto" w:fill="a5d5e2" w:themeFill="accent5"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edf6f9" w:themeFill="accent5" w:themeFillTint="19"/>
        <w:tcBorders/>
      </w:tcPr>
    </w:tblStylePr>
    <w:tblStylePr w:type="lastCol">
      <w:rPr>
        <w:b w:val="0"/>
        <w:bCs w:val="0"/>
        <w:color w:val="000000" w:themeColor="text1"/>
      </w:rPr>
      <w:pPr>
        <w:pBdr/>
        <w:spacing/>
        <w:ind/>
      </w:pPr>
      <w:tblPr>
        <w:tblBorders/>
      </w:tblPr>
      <w:tcPr>
        <w:shd w:val="clear" w:color="auto" w:fill="daeef3" w:themeFill="accent5"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Medium Grid 2 Accent 6"/>
    <w:basedOn w:val="703"/>
    <w:uiPriority w:val="68"/>
    <w:pPr>
      <w:pBdr/>
      <w:spacing w:after="0" w:line="240" w:lineRule="auto"/>
      <w:ind/>
    </w:pPr>
    <w:rPr>
      <w:rFonts w:asciiTheme="majorHAnsi" w:hAnsiTheme="majorHAnsi" w:eastAsiaTheme="majorEastAsia" w:cstheme="majorBidi"/>
      <w:color w:val="000000" w:themeColor="text1"/>
    </w:rPr>
    <w:tblPr>
      <w:tblStyleRowBandSize w:val="1"/>
      <w:tblStyleColBandSize w:val="1"/>
      <w:tblInd w:w="0" w:type="dxa"/>
      <w:tblCellMar>
        <w:left w:w="108" w:type="dxa"/>
        <w:top w:w="0" w:type="dxa"/>
        <w:right w:w="108" w:type="dxa"/>
        <w:bottom w:w="0" w:type="dxa"/>
      </w:tblCellMa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Borders/>
    </w:tcPr>
    <w:tblStylePr w:type="band1Horz">
      <w:pPr>
        <w:pBdr/>
        <w:spacing/>
        <w:ind/>
      </w:pPr>
      <w:tblPr>
        <w:tblBorders/>
      </w:tblPr>
      <w:tcPr>
        <w:shd w:val="clear" w:color="auto" w:fill="fbcaa2" w:themeFill="accent6" w:themeFillTint="7F"/>
        <w:tcBorders/>
      </w:tcPr>
    </w:tblStylePr>
    <w:tblStylePr w:type="band1Vert">
      <w:pPr>
        <w:pBdr/>
        <w:spacing/>
        <w:ind/>
      </w:pPr>
      <w:tblPr>
        <w:tblBorders/>
      </w:tblPr>
      <w:tcPr>
        <w:shd w:val="clear" w:color="auto" w:fill="fbcaa2" w:themeFill="accent6"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color w:val="000000" w:themeColor="text1"/>
      </w:rPr>
      <w:pPr>
        <w:pBdr/>
        <w:spacing/>
        <w:ind/>
      </w:pPr>
      <w:tblPr>
        <w:tblBorders/>
      </w:tblPr>
      <w:tcPr>
        <w:shd w:val="clear" w:color="auto" w:fill="ffffff" w:themeFill="background1"/>
        <w:tcBorders>
          <w:top w:val="none" w:color="000000" w:sz="4" w:space="0"/>
          <w:left w:val="none" w:color="000000" w:sz="4" w:space="0"/>
          <w:bottom w:val="none" w:color="000000" w:sz="4" w:space="0"/>
          <w:right w:val="none" w:color="000000" w:sz="4" w:space="0"/>
        </w:tcBorders>
      </w:tcPr>
    </w:tblStylePr>
    <w:tblStylePr w:type="firstRow">
      <w:rPr>
        <w:b/>
        <w:bCs/>
        <w:color w:val="000000" w:themeColor="text1"/>
      </w:rPr>
      <w:pPr>
        <w:pBdr/>
        <w:spacing/>
        <w:ind/>
      </w:pPr>
      <w:tblPr>
        <w:tblBorders/>
      </w:tblPr>
      <w:tcPr>
        <w:shd w:val="clear" w:color="auto" w:fill="fef4ec" w:themeFill="accent6" w:themeFillTint="19"/>
        <w:tcBorders/>
      </w:tcPr>
    </w:tblStylePr>
    <w:tblStylePr w:type="lastCol">
      <w:rPr>
        <w:b w:val="0"/>
        <w:bCs w:val="0"/>
        <w:color w:val="000000" w:themeColor="text1"/>
      </w:rPr>
      <w:pPr>
        <w:pBdr/>
        <w:spacing/>
        <w:ind/>
      </w:pPr>
      <w:tblPr>
        <w:tblBorders/>
      </w:tblPr>
      <w:tcPr>
        <w:shd w:val="clear" w:color="auto" w:fill="fde9d9" w:themeFill="accent6" w:themeFillTint="33"/>
        <w:tcBorders>
          <w:top w:val="none" w:color="000000" w:sz="4" w:space="0"/>
          <w:left w:val="none" w:color="000000" w:sz="4" w:space="0"/>
          <w:bottom w:val="none" w:color="000000" w:sz="4" w:space="0"/>
          <w:right w:val="none" w:color="000000" w:sz="4" w:space="0"/>
        </w:tcBorders>
      </w:tcPr>
    </w:tblStylePr>
    <w:tblStylePr w:type="lastRow">
      <w:rPr>
        <w:b/>
        <w:bCs/>
        <w:color w:val="000000" w:themeColor="text1"/>
      </w:rPr>
      <w:pPr>
        <w:pBdr/>
        <w:spacing/>
        <w:ind/>
      </w:pPr>
      <w:tblPr>
        <w:tblBorders/>
      </w:tblPr>
      <w:tcPr>
        <w:shd w:val="clear" w:color="auto" w:fill="ffffff" w:themeFill="background1"/>
        <w:tcBorders>
          <w:top w:val="single" w:color="000000" w:themeColor="text1" w:sz="12" w:space="0"/>
          <w:left w:val="none" w:color="000000" w:sz="4" w:space="0"/>
          <w:bottom w:val="none" w:color="000000" w:sz="4" w:space="0"/>
          <w:right w:val="none" w:color="000000" w:sz="4" w:space="0"/>
        </w:tcBorders>
      </w:tcPr>
    </w:tblStylePr>
    <w:tblStylePr w:type="nwCell">
      <w:pPr>
        <w:pBdr/>
        <w:spacing/>
        <w:ind/>
      </w:pPr>
      <w:tblPr>
        <w:tblBorders/>
      </w:tblPr>
      <w:tcPr>
        <w:shd w:val="clear" w:color="auto" w:fill="ffffff" w:themeFill="background1"/>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Medium Grid 3"/>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Borders/>
    </w:tcPr>
    <w:tblStylePr w:type="band1Horz">
      <w:pPr>
        <w:pBdr/>
        <w:spacing/>
        <w:ind/>
      </w:pPr>
      <w:tblPr>
        <w:tblBorders/>
      </w:tblPr>
      <w:tcPr>
        <w:shd w:val="clear" w:color="auto" w:fill="808080" w:themeFill="text1"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808080" w:themeFill="text1"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000000" w:themeFill="text1"/>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000000" w:themeFill="text1"/>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000000" w:themeFill="text1"/>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000000" w:themeFill="text1"/>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Medium Grid 3 Accent 1"/>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Borders/>
    </w:tcPr>
    <w:tblStylePr w:type="band1Horz">
      <w:pPr>
        <w:pBdr/>
        <w:spacing/>
        <w:ind/>
      </w:pPr>
      <w:tblPr>
        <w:tblBorders/>
      </w:tblPr>
      <w:tcPr>
        <w:shd w:val="clear" w:color="auto" w:fill="a7bfde" w:themeFill="accent1"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a7bfde" w:themeFill="accent1"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4f81bd" w:themeFill="accent1"/>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4f81bd" w:themeFill="accent1"/>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4f81bd" w:themeFill="accent1"/>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4f81bd" w:themeFill="accent1"/>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Medium Grid 3 Accent 2"/>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Borders/>
    </w:tcPr>
    <w:tblStylePr w:type="band1Horz">
      <w:pPr>
        <w:pBdr/>
        <w:spacing/>
        <w:ind/>
      </w:pPr>
      <w:tblPr>
        <w:tblBorders/>
      </w:tblPr>
      <w:tcPr>
        <w:shd w:val="clear" w:color="auto" w:fill="dfa7a6" w:themeFill="accent2"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dfa7a6" w:themeFill="accent2"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c0504d" w:themeFill="accent2"/>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c0504d" w:themeFill="accent2"/>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c0504d" w:themeFill="accent2"/>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c0504d" w:themeFill="accent2"/>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Medium Grid 3 Accent 3"/>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Borders/>
    </w:tcPr>
    <w:tblStylePr w:type="band1Horz">
      <w:pPr>
        <w:pBdr/>
        <w:spacing/>
        <w:ind/>
      </w:pPr>
      <w:tblPr>
        <w:tblBorders/>
      </w:tblPr>
      <w:tcPr>
        <w:shd w:val="clear" w:color="auto" w:fill="cdddac" w:themeFill="accent3"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cdddac" w:themeFill="accent3"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9bbb59" w:themeFill="accent3"/>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9bbb59" w:themeFill="accent3"/>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9bbb59" w:themeFill="accent3"/>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9bbb59" w:themeFill="accent3"/>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Medium Grid 3 Accent 4"/>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Borders/>
    </w:tcPr>
    <w:tblStylePr w:type="band1Horz">
      <w:pPr>
        <w:pBdr/>
        <w:spacing/>
        <w:ind/>
      </w:pPr>
      <w:tblPr>
        <w:tblBorders/>
      </w:tblPr>
      <w:tcPr>
        <w:shd w:val="clear" w:color="auto" w:fill="bfb1d0" w:themeFill="accent4"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bfb1d0" w:themeFill="accent4"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8064a2" w:themeFill="accent4"/>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8064a2" w:themeFill="accent4"/>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8064a2" w:themeFill="accent4"/>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8064a2" w:themeFill="accent4"/>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Medium Grid 3 Accent 5"/>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Borders/>
    </w:tcPr>
    <w:tblStylePr w:type="band1Horz">
      <w:pPr>
        <w:pBdr/>
        <w:spacing/>
        <w:ind/>
      </w:pPr>
      <w:tblPr>
        <w:tblBorders/>
      </w:tblPr>
      <w:tcPr>
        <w:shd w:val="clear" w:color="auto" w:fill="a5d5e2" w:themeFill="accent5"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a5d5e2" w:themeFill="accent5"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4bacc6" w:themeFill="accent5"/>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4bacc6" w:themeFill="accent5"/>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4bacc6" w:themeFill="accent5"/>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4bacc6" w:themeFill="accent5"/>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Medium Grid 3 Accent 6"/>
    <w:basedOn w:val="703"/>
    <w:uiPriority w:val="69"/>
    <w:pPr>
      <w:pBdr/>
      <w:spacing w:after="0" w:line="240" w:lineRule="auto"/>
      <w:ind/>
    </w:pPr>
    <w:tblPr>
      <w:tblStyleRowBandSize w:val="1"/>
      <w:tblStyleColBandSize w:val="1"/>
      <w:tblInd w:w="0" w:type="dxa"/>
      <w:tblCellMar>
        <w:left w:w="108" w:type="dxa"/>
        <w:top w:w="0" w:type="dxa"/>
        <w:right w:w="108" w:type="dxa"/>
        <w:bottom w:w="0" w:type="dxa"/>
      </w:tblCellMa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Borders/>
    </w:tcPr>
    <w:tblStylePr w:type="band1Horz">
      <w:pPr>
        <w:pBdr/>
        <w:spacing/>
        <w:ind/>
      </w:pPr>
      <w:tblPr>
        <w:tblBorders/>
      </w:tblPr>
      <w:tcPr>
        <w:shd w:val="clear" w:color="auto" w:fill="fbcaa2" w:themeFill="accent6"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1Vert">
      <w:pPr>
        <w:pBdr/>
        <w:spacing/>
        <w:ind/>
      </w:pPr>
      <w:tblPr>
        <w:tblBorders/>
      </w:tblPr>
      <w:tcPr>
        <w:shd w:val="clear" w:color="auto" w:fill="fbcaa2" w:themeFill="accent6" w:themeFillTint="7F"/>
        <w:tcBorders>
          <w:top w:val="single" w:color="ffffff" w:themeColor="background1" w:sz="8" w:space="0"/>
          <w:left w:val="single" w:color="ffffff" w:themeColor="background1" w:sz="8" w:space="0"/>
          <w:bottom w:val="single" w:color="ffffff" w:themeColor="background1" w:sz="8" w:space="0"/>
          <w:right w:val="single" w:color="ffffff" w:themeColor="background1" w:sz="8"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i w:val="0"/>
        <w:iCs w:val="0"/>
        <w:color w:val="ffffff" w:themeColor="background1"/>
      </w:rPr>
      <w:pPr>
        <w:pBdr/>
        <w:spacing/>
        <w:ind/>
      </w:pPr>
      <w:tblPr>
        <w:tblBorders/>
      </w:tblPr>
      <w:tcPr>
        <w:shd w:val="clear" w:color="auto" w:fill="f79646" w:themeFill="accent6"/>
        <w:tcBorders>
          <w:left w:val="single" w:color="ffffff" w:themeColor="background1" w:sz="8" w:space="0"/>
          <w:right w:val="single" w:color="ffffff" w:themeColor="background1" w:sz="24" w:space="0"/>
        </w:tcBorders>
      </w:tcPr>
    </w:tblStylePr>
    <w:tblStylePr w:type="firstRow">
      <w:rPr>
        <w:b/>
        <w:bCs/>
        <w:i w:val="0"/>
        <w:iCs w:val="0"/>
        <w:color w:val="ffffff" w:themeColor="background1"/>
      </w:rPr>
      <w:pPr>
        <w:pBdr/>
        <w:spacing/>
        <w:ind/>
      </w:pPr>
      <w:tblPr>
        <w:tblBorders/>
      </w:tblPr>
      <w:tcPr>
        <w:shd w:val="clear" w:color="auto" w:fill="f79646" w:themeFill="accent6"/>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tcBorders>
      </w:tcPr>
    </w:tblStylePr>
    <w:tblStylePr w:type="lastCol">
      <w:rPr>
        <w:b/>
        <w:bCs/>
        <w:i w:val="0"/>
        <w:iCs w:val="0"/>
        <w:color w:val="ffffff" w:themeColor="background1"/>
      </w:rPr>
      <w:pPr>
        <w:pBdr/>
        <w:spacing/>
        <w:ind/>
      </w:pPr>
      <w:tblPr>
        <w:tblBorders/>
      </w:tblPr>
      <w:tcPr>
        <w:shd w:val="clear" w:color="auto" w:fill="f79646" w:themeFill="accent6"/>
        <w:tcBorders>
          <w:top w:val="none" w:color="000000" w:sz="4" w:space="0"/>
          <w:left w:val="single" w:color="ffffff" w:themeColor="background1" w:sz="24" w:space="0"/>
          <w:bottom w:val="none" w:color="000000" w:sz="4" w:space="0"/>
          <w:right w:val="none" w:color="000000" w:sz="4" w:space="0"/>
        </w:tcBorders>
      </w:tcPr>
    </w:tblStylePr>
    <w:tblStylePr w:type="lastRow">
      <w:rPr>
        <w:b/>
        <w:bCs/>
        <w:i w:val="0"/>
        <w:iCs w:val="0"/>
        <w:color w:val="ffffff" w:themeColor="background1"/>
      </w:rPr>
      <w:pPr>
        <w:pBdr/>
        <w:spacing/>
        <w:ind/>
      </w:pPr>
      <w:tblPr>
        <w:tblBorders/>
      </w:tblPr>
      <w:tcPr>
        <w:shd w:val="clear" w:color="auto" w:fill="f79646" w:themeFill="accent6"/>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Dark List"/>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000000" w:themeFill="text1"/>
      <w:tcBorders/>
    </w:tcPr>
    <w:tblStylePr w:type="band1Horz">
      <w:pPr>
        <w:pBdr/>
        <w:spacing/>
        <w:ind/>
      </w:pPr>
      <w:tblPr>
        <w:tblBorders/>
      </w:tblPr>
      <w:tcPr>
        <w:shd w:val="clear" w:color="auto" w:fill="000000" w:themeFill="text1"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000000" w:themeFill="text1"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000000" w:themeFill="text1"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000000" w:themeFill="text1"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000000" w:themeFill="text1"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Dark List Accent 1"/>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4f81bd" w:themeFill="accent1"/>
      <w:tcBorders/>
    </w:tcPr>
    <w:tblStylePr w:type="band1Horz">
      <w:pPr>
        <w:pBdr/>
        <w:spacing/>
        <w:ind/>
      </w:pPr>
      <w:tblPr>
        <w:tblBorders/>
      </w:tblPr>
      <w:tcPr>
        <w:shd w:val="clear" w:color="auto" w:fill="365f91" w:themeFill="accent1"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365f91" w:themeFill="accent1"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365f91" w:themeFill="accent1"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365f91" w:themeFill="accent1"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243f60" w:themeFill="accent1"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Dark List Accent 2"/>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c0504d" w:themeFill="accent2"/>
      <w:tcBorders/>
    </w:tcPr>
    <w:tblStylePr w:type="band1Horz">
      <w:pPr>
        <w:pBdr/>
        <w:spacing/>
        <w:ind/>
      </w:pPr>
      <w:tblPr>
        <w:tblBorders/>
      </w:tblPr>
      <w:tcPr>
        <w:shd w:val="clear" w:color="auto" w:fill="943634" w:themeFill="accent2"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943634" w:themeFill="accent2"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943634" w:themeFill="accent2"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943634" w:themeFill="accent2"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622423" w:themeFill="accent2"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Dark List Accent 3"/>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9bbb59" w:themeFill="accent3"/>
      <w:tcBorders/>
    </w:tcPr>
    <w:tblStylePr w:type="band1Horz">
      <w:pPr>
        <w:pBdr/>
        <w:spacing/>
        <w:ind/>
      </w:pPr>
      <w:tblPr>
        <w:tblBorders/>
      </w:tblPr>
      <w:tcPr>
        <w:shd w:val="clear" w:color="auto" w:fill="76923c" w:themeFill="accent3"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76923c" w:themeFill="accent3"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76923c" w:themeFill="accent3"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76923c" w:themeFill="accent3"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4e6128" w:themeFill="accent3"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Dark List Accent 4"/>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8064a2" w:themeFill="accent4"/>
      <w:tcBorders/>
    </w:tcPr>
    <w:tblStylePr w:type="band1Horz">
      <w:pPr>
        <w:pBdr/>
        <w:spacing/>
        <w:ind/>
      </w:pPr>
      <w:tblPr>
        <w:tblBorders/>
      </w:tblPr>
      <w:tcPr>
        <w:shd w:val="clear" w:color="auto" w:fill="5f497a" w:themeFill="accent4"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5f497a" w:themeFill="accent4"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5f497a" w:themeFill="accent4"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5f497a" w:themeFill="accent4"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3f3151" w:themeFill="accent4"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Dark List Accent 5"/>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4bacc6" w:themeFill="accent5"/>
      <w:tcBorders/>
    </w:tcPr>
    <w:tblStylePr w:type="band1Horz">
      <w:pPr>
        <w:pBdr/>
        <w:spacing/>
        <w:ind/>
      </w:pPr>
      <w:tblPr>
        <w:tblBorders/>
      </w:tblPr>
      <w:tcPr>
        <w:shd w:val="clear" w:color="auto" w:fill="31849b" w:themeFill="accent5"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31849b" w:themeFill="accent5"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31849b" w:themeFill="accent5"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31849b" w:themeFill="accent5"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205867" w:themeFill="accent5"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Dark List Accent 6"/>
    <w:basedOn w:val="703"/>
    <w:uiPriority w:val="70"/>
    <w:pPr>
      <w:pBdr/>
      <w:spacing w:after="0" w:line="240" w:lineRule="auto"/>
      <w:ind/>
    </w:pPr>
    <w:rPr>
      <w:color w:val="ffffff" w:themeColor="background1"/>
    </w:rPr>
    <w:tblPr>
      <w:tblStyleRowBandSize w:val="1"/>
      <w:tblStyleColBandSize w:val="1"/>
      <w:tblInd w:w="0" w:type="dxa"/>
      <w:tblCellMar>
        <w:left w:w="108" w:type="dxa"/>
        <w:top w:w="0" w:type="dxa"/>
        <w:right w:w="108" w:type="dxa"/>
        <w:bottom w:w="0" w:type="dxa"/>
      </w:tblCellMar>
      <w:tblBorders/>
    </w:tblPr>
    <w:tcPr>
      <w:shd w:val="clear" w:color="auto" w:fill="f79646" w:themeFill="accent6"/>
      <w:tcBorders/>
    </w:tcPr>
    <w:tblStylePr w:type="band1Horz">
      <w:pPr>
        <w:pBdr/>
        <w:spacing/>
        <w:ind/>
      </w:pPr>
      <w:tblPr>
        <w:tblBorders/>
      </w:tblPr>
      <w:tcPr>
        <w:shd w:val="clear" w:color="auto" w:fill="e36c0a" w:themeFill="accent6" w:themeFillShade="BF"/>
        <w:tcBorders>
          <w:top w:val="none" w:color="000000" w:sz="4" w:space="0"/>
          <w:left w:val="none" w:color="000000" w:sz="4" w:space="0"/>
          <w:bottom w:val="none" w:color="000000" w:sz="4" w:space="0"/>
          <w:right w:val="none" w:color="000000" w:sz="4" w:space="0"/>
        </w:tcBorders>
      </w:tcPr>
    </w:tblStylePr>
    <w:tblStylePr w:type="band1Vert">
      <w:pPr>
        <w:pBdr/>
        <w:spacing/>
        <w:ind/>
      </w:pPr>
      <w:tblPr>
        <w:tblBorders/>
      </w:tblPr>
      <w:tcPr>
        <w:shd w:val="clear" w:color="auto" w:fill="e36c0a" w:themeFill="accent6" w:themeFillShade="B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shd w:val="clear" w:color="auto" w:fill="e36c0a" w:themeFill="accent6" w:themeFillShade="BF"/>
        <w:tcBorders>
          <w:top w:val="none" w:color="000000" w:sz="4" w:space="0"/>
          <w:left w:val="none" w:color="000000" w:sz="4" w:space="0"/>
          <w:bottom w:val="none" w:color="000000" w:sz="4" w:space="0"/>
          <w:right w:val="single" w:color="ffffff" w:themeColor="background1" w:sz="18" w:space="0"/>
        </w:tcBorders>
      </w:tcPr>
    </w:tblStylePr>
    <w:tblStylePr w:type="firstRow">
      <w:rPr>
        <w:b/>
        <w:bCs/>
      </w:rPr>
      <w:pPr>
        <w:pBdr/>
        <w:spacing/>
        <w:ind/>
      </w:pPr>
      <w:tblPr>
        <w:tblBorders/>
      </w:tblPr>
      <w:tcPr>
        <w:shd w:val="clear" w:color="auto" w:fill="000000" w:themeFill="text1"/>
        <w:tcBorders>
          <w:top w:val="none" w:color="000000" w:sz="4" w:space="0"/>
          <w:left w:val="none" w:color="000000" w:sz="4" w:space="0"/>
          <w:bottom w:val="single" w:color="ffffff" w:themeColor="background1" w:sz="18" w:space="0"/>
          <w:right w:val="none" w:color="000000" w:sz="4" w:space="0"/>
        </w:tcBorders>
      </w:tcPr>
    </w:tblStylePr>
    <w:tblStylePr w:type="lastCol">
      <w:pPr>
        <w:pBdr/>
        <w:spacing/>
        <w:ind/>
      </w:pPr>
      <w:tblPr>
        <w:tblBorders/>
      </w:tblPr>
      <w:tcPr>
        <w:shd w:val="clear" w:color="auto" w:fill="e36c0a" w:themeFill="accent6" w:themeFillShade="BF"/>
        <w:tcBorders>
          <w:top w:val="none" w:color="000000" w:sz="4" w:space="0"/>
          <w:left w:val="single" w:color="ffffff" w:themeColor="background1" w:sz="18" w:space="0"/>
          <w:bottom w:val="none" w:color="000000" w:sz="4" w:space="0"/>
          <w:right w:val="none" w:color="000000" w:sz="4" w:space="0"/>
        </w:tcBorders>
      </w:tcPr>
    </w:tblStylePr>
    <w:tblStylePr w:type="lastRow">
      <w:pPr>
        <w:pBdr/>
        <w:spacing/>
        <w:ind/>
      </w:pPr>
      <w:tblPr>
        <w:tblBorders/>
      </w:tblPr>
      <w:tcPr>
        <w:shd w:val="clear" w:color="auto" w:fill="974706" w:themeFill="accent6" w:themeFillShade="7F"/>
        <w:tcBorders>
          <w:top w:val="single" w:color="ffffff" w:themeColor="background1" w:sz="18"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Colorful Shading"/>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Borders/>
    </w:tcPr>
    <w:tblStylePr w:type="band1Horz">
      <w:pPr>
        <w:pBdr/>
        <w:spacing/>
        <w:ind/>
      </w:pPr>
      <w:tblPr>
        <w:tblBorders/>
      </w:tblPr>
      <w:tcPr>
        <w:shd w:val="clear" w:color="auto" w:fill="808080" w:themeFill="text1" w:themeFillTint="7F"/>
        <w:tcBorders/>
      </w:tcPr>
    </w:tblStylePr>
    <w:tblStylePr w:type="band1Vert">
      <w:pPr>
        <w:pBdr/>
        <w:spacing/>
        <w:ind/>
      </w:pPr>
      <w:tblPr>
        <w:tblBorders/>
      </w:tblPr>
      <w:tcPr>
        <w:shd w:val="clear" w:color="auto" w:fill="999999" w:themeFill="text1"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000000" w:themeFill="text1"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c0504d" w:themeColor="accent2" w:sz="24" w:space="0"/>
          <w:right w:val="none" w:color="000000" w:sz="4" w:space="0"/>
        </w:tcBorders>
      </w:tcPr>
    </w:tblStylePr>
    <w:tblStylePr w:type="lastCol">
      <w:rPr>
        <w:color w:val="ffffff" w:themeColor="background1"/>
      </w:rPr>
      <w:pPr>
        <w:pBdr/>
        <w:spacing/>
        <w:ind/>
      </w:pPr>
      <w:tblPr>
        <w:tblBorders/>
      </w:tblPr>
      <w:tcPr>
        <w:shd w:val="clear" w:color="auto" w:fill="000000" w:themeFill="text1" w:themeFillShade="BF"/>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000000" w:themeFill="text1"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Colorful Shading Accent 1"/>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Borders/>
    </w:tcPr>
    <w:tblStylePr w:type="band1Horz">
      <w:pPr>
        <w:pBdr/>
        <w:spacing/>
        <w:ind/>
      </w:pPr>
      <w:tblPr>
        <w:tblBorders/>
      </w:tblPr>
      <w:tcPr>
        <w:shd w:val="clear" w:color="auto" w:fill="a7bfde" w:themeFill="accent1" w:themeFillTint="7F"/>
        <w:tcBorders/>
      </w:tcPr>
    </w:tblStylePr>
    <w:tblStylePr w:type="band1Vert">
      <w:pPr>
        <w:pBdr/>
        <w:spacing/>
        <w:ind/>
      </w:pPr>
      <w:tblPr>
        <w:tblBorders/>
      </w:tblPr>
      <w:tcPr>
        <w:shd w:val="clear" w:color="auto" w:fill="b8cce4" w:themeFill="accent1"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2c4c74" w:themeFill="accent1"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c0504d" w:themeColor="accent2" w:sz="24" w:space="0"/>
          <w:right w:val="none" w:color="000000" w:sz="4" w:space="0"/>
        </w:tcBorders>
      </w:tcPr>
    </w:tblStylePr>
    <w:tblStylePr w:type="lastCol">
      <w:rPr>
        <w:color w:val="ffffff" w:themeColor="background1"/>
      </w:rPr>
      <w:pPr>
        <w:pBdr/>
        <w:spacing/>
        <w:ind/>
      </w:pPr>
      <w:tblPr>
        <w:tblBorders/>
      </w:tblPr>
      <w:tcPr>
        <w:shd w:val="clear" w:color="auto" w:fill="2c4c74" w:themeFill="accent1"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2c4c74" w:themeFill="accent1"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Colorful Shading Accent 2"/>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Borders/>
    </w:tcPr>
    <w:tblStylePr w:type="band1Horz">
      <w:pPr>
        <w:pBdr/>
        <w:spacing/>
        <w:ind/>
      </w:pPr>
      <w:tblPr>
        <w:tblBorders/>
      </w:tblPr>
      <w:tcPr>
        <w:shd w:val="clear" w:color="auto" w:fill="dfa7a6" w:themeFill="accent2" w:themeFillTint="7F"/>
        <w:tcBorders/>
      </w:tcPr>
    </w:tblStylePr>
    <w:tblStylePr w:type="band1Vert">
      <w:pPr>
        <w:pBdr/>
        <w:spacing/>
        <w:ind/>
      </w:pPr>
      <w:tblPr>
        <w:tblBorders/>
      </w:tblPr>
      <w:tcPr>
        <w:shd w:val="clear" w:color="auto" w:fill="e5b8b7" w:themeFill="accent2"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772c2a" w:themeFill="accent2"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c0504d" w:themeColor="accent2" w:sz="24" w:space="0"/>
          <w:right w:val="none" w:color="000000" w:sz="4" w:space="0"/>
        </w:tcBorders>
      </w:tcPr>
    </w:tblStylePr>
    <w:tblStylePr w:type="lastCol">
      <w:rPr>
        <w:color w:val="ffffff" w:themeColor="background1"/>
      </w:rPr>
      <w:pPr>
        <w:pBdr/>
        <w:spacing/>
        <w:ind/>
      </w:pPr>
      <w:tblPr>
        <w:tblBorders/>
      </w:tblPr>
      <w:tcPr>
        <w:shd w:val="clear" w:color="auto" w:fill="772c2a" w:themeFill="accent2"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772c2a" w:themeFill="accent2"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Colorful Shading Accent 3"/>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Borders/>
    </w:tcPr>
    <w:tblStylePr w:type="band1Horz">
      <w:pPr>
        <w:pBdr/>
        <w:spacing/>
        <w:ind/>
      </w:pPr>
      <w:tblPr>
        <w:tblBorders/>
      </w:tblPr>
      <w:tcPr>
        <w:shd w:val="clear" w:color="auto" w:fill="cdddac" w:themeFill="accent3" w:themeFillTint="7F"/>
        <w:tcBorders/>
      </w:tcPr>
    </w:tblStylePr>
    <w:tblStylePr w:type="band1Vert">
      <w:pPr>
        <w:pBdr/>
        <w:spacing/>
        <w:ind/>
      </w:pPr>
      <w:tblPr>
        <w:tblBorders/>
      </w:tblPr>
      <w:tcPr>
        <w:shd w:val="clear" w:color="auto" w:fill="d6e3bc" w:themeFill="accent3"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5e7530" w:themeFill="accent3"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8064a2" w:themeColor="accent4" w:sz="24" w:space="0"/>
          <w:right w:val="none" w:color="000000" w:sz="4" w:space="0"/>
        </w:tcBorders>
      </w:tcPr>
    </w:tblStylePr>
    <w:tblStylePr w:type="lastCol">
      <w:rPr>
        <w:color w:val="ffffff" w:themeColor="background1"/>
      </w:rPr>
      <w:pPr>
        <w:pBdr/>
        <w:spacing/>
        <w:ind/>
      </w:pPr>
      <w:tblPr>
        <w:tblBorders/>
      </w:tblPr>
      <w:tcPr>
        <w:shd w:val="clear" w:color="auto" w:fill="5e7530" w:themeFill="accent3"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5e7530" w:themeFill="accent3" w:themeFillShade="99"/>
        <w:tcBorders>
          <w:top w:val="single" w:color="ffffff" w:themeColor="background1" w:sz="6"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Colorful Shading Accent 4"/>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Borders/>
    </w:tcPr>
    <w:tblStylePr w:type="band1Horz">
      <w:pPr>
        <w:pBdr/>
        <w:spacing/>
        <w:ind/>
      </w:pPr>
      <w:tblPr>
        <w:tblBorders/>
      </w:tblPr>
      <w:tcPr>
        <w:shd w:val="clear" w:color="auto" w:fill="bfb1d0" w:themeFill="accent4" w:themeFillTint="7F"/>
        <w:tcBorders/>
      </w:tcPr>
    </w:tblStylePr>
    <w:tblStylePr w:type="band1Vert">
      <w:pPr>
        <w:pBdr/>
        <w:spacing/>
        <w:ind/>
      </w:pPr>
      <w:tblPr>
        <w:tblBorders/>
      </w:tblPr>
      <w:tcPr>
        <w:shd w:val="clear" w:color="auto" w:fill="ccc0d9" w:themeFill="accent4"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4c3b62" w:themeFill="accent4"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9bbb59" w:themeColor="accent3" w:sz="24" w:space="0"/>
          <w:right w:val="none" w:color="000000" w:sz="4" w:space="0"/>
        </w:tcBorders>
      </w:tcPr>
    </w:tblStylePr>
    <w:tblStylePr w:type="lastCol">
      <w:rPr>
        <w:color w:val="ffffff" w:themeColor="background1"/>
      </w:rPr>
      <w:pPr>
        <w:pBdr/>
        <w:spacing/>
        <w:ind/>
      </w:pPr>
      <w:tblPr>
        <w:tblBorders/>
      </w:tblPr>
      <w:tcPr>
        <w:shd w:val="clear" w:color="auto" w:fill="4c3b62" w:themeFill="accent4"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4c3b62" w:themeFill="accent4"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Colorful Shading Accent 5"/>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Borders/>
    </w:tcPr>
    <w:tblStylePr w:type="band1Horz">
      <w:pPr>
        <w:pBdr/>
        <w:spacing/>
        <w:ind/>
      </w:pPr>
      <w:tblPr>
        <w:tblBorders/>
      </w:tblPr>
      <w:tcPr>
        <w:shd w:val="clear" w:color="auto" w:fill="a5d5e2" w:themeFill="accent5" w:themeFillTint="7F"/>
        <w:tcBorders/>
      </w:tcPr>
    </w:tblStylePr>
    <w:tblStylePr w:type="band1Vert">
      <w:pPr>
        <w:pBdr/>
        <w:spacing/>
        <w:ind/>
      </w:pPr>
      <w:tblPr>
        <w:tblBorders/>
      </w:tblPr>
      <w:tcPr>
        <w:shd w:val="clear" w:color="auto" w:fill="b6dde8" w:themeFill="accent5"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276a7c" w:themeFill="accent5"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f79646" w:themeColor="accent6" w:sz="24" w:space="0"/>
          <w:right w:val="none" w:color="000000" w:sz="4" w:space="0"/>
        </w:tcBorders>
      </w:tcPr>
    </w:tblStylePr>
    <w:tblStylePr w:type="lastCol">
      <w:rPr>
        <w:color w:val="ffffff" w:themeColor="background1"/>
      </w:rPr>
      <w:pPr>
        <w:pBdr/>
        <w:spacing/>
        <w:ind/>
      </w:pPr>
      <w:tblPr>
        <w:tblBorders/>
      </w:tblPr>
      <w:tcPr>
        <w:shd w:val="clear" w:color="auto" w:fill="276a7c" w:themeFill="accent5"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276a7c" w:themeFill="accent5"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Colorful Shading Accent 6"/>
    <w:basedOn w:val="703"/>
    <w:uiPriority w:val="71"/>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Borders/>
    </w:tcPr>
    <w:tblStylePr w:type="band1Horz">
      <w:pPr>
        <w:pBdr/>
        <w:spacing/>
        <w:ind/>
      </w:pPr>
      <w:tblPr>
        <w:tblBorders/>
      </w:tblPr>
      <w:tcPr>
        <w:shd w:val="clear" w:color="auto" w:fill="fbcaa2" w:themeFill="accent6" w:themeFillTint="7F"/>
        <w:tcBorders/>
      </w:tcPr>
    </w:tblStylePr>
    <w:tblStylePr w:type="band1Vert">
      <w:pPr>
        <w:pBdr/>
        <w:spacing/>
        <w:ind/>
      </w:pPr>
      <w:tblPr>
        <w:tblBorders/>
      </w:tblPr>
      <w:tcPr>
        <w:shd w:val="clear" w:color="auto" w:fill="fbd4b4" w:themeFill="accent6" w:themeFillTint="66"/>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b65608" w:themeFill="accent6" w:themeFillShade="99"/>
        <w:tcBorders>
          <w:top w:val="none" w:color="000000" w:sz="4" w:space="0"/>
          <w:left w:val="none" w:color="000000" w:sz="4" w:space="0"/>
          <w:bottom w:val="none" w:color="000000" w:sz="4" w:space="0"/>
          <w:right w:val="none" w:color="000000" w:sz="4" w:space="0"/>
        </w:tcBorders>
      </w:tcPr>
    </w:tblStylePr>
    <w:tblStylePr w:type="firstRow">
      <w:rPr>
        <w:b/>
        <w:bCs/>
      </w:rPr>
      <w:pPr>
        <w:pBdr/>
        <w:spacing/>
        <w:ind/>
      </w:pPr>
      <w:tblPr>
        <w:tblBorders/>
      </w:tblPr>
      <w:tcPr>
        <w:shd w:val="clear" w:color="auto" w:fill="ffffff" w:themeFill="background1"/>
        <w:tcBorders>
          <w:top w:val="none" w:color="000000" w:sz="4" w:space="0"/>
          <w:left w:val="none" w:color="000000" w:sz="4" w:space="0"/>
          <w:bottom w:val="single" w:color="4bacc6" w:themeColor="accent5" w:sz="24" w:space="0"/>
          <w:right w:val="none" w:color="000000" w:sz="4" w:space="0"/>
        </w:tcBorders>
      </w:tcPr>
    </w:tblStylePr>
    <w:tblStylePr w:type="lastCol">
      <w:rPr>
        <w:color w:val="ffffff" w:themeColor="background1"/>
      </w:rPr>
      <w:pPr>
        <w:pBdr/>
        <w:spacing/>
        <w:ind/>
      </w:pPr>
      <w:tblPr>
        <w:tblBorders/>
      </w:tblPr>
      <w:tcPr>
        <w:shd w:val="clear" w:color="auto" w:fill="b65608" w:themeFill="accent6" w:themeFillShade="99"/>
        <w:tcBorders>
          <w:top w:val="none" w:color="000000" w:sz="4" w:space="0"/>
          <w:left w:val="none" w:color="000000" w:sz="4" w:space="0"/>
          <w:bottom w:val="none" w:color="000000" w:sz="4" w:space="0"/>
          <w:right w:val="none" w:color="000000" w:sz="4" w:space="0"/>
        </w:tcBorders>
      </w:tcPr>
    </w:tblStylePr>
    <w:tblStylePr w:type="lastRow">
      <w:rPr>
        <w:b/>
        <w:bCs/>
        <w:color w:val="ffffff" w:themeColor="background1"/>
      </w:rPr>
      <w:pPr>
        <w:pBdr/>
        <w:spacing/>
        <w:ind/>
      </w:pPr>
      <w:tblPr>
        <w:tblBorders/>
      </w:tblPr>
      <w:tcPr>
        <w:shd w:val="clear" w:color="auto" w:fill="b65608" w:themeFill="accent6" w:themeFillShade="99"/>
        <w:tcBorders>
          <w:top w:val="single" w:color="ffffff" w:themeColor="background1" w:sz="6" w:space="0"/>
        </w:tcBorders>
      </w:tcPr>
    </w:tblStylePr>
    <w:tblStylePr w:type="nwCell">
      <w:rPr>
        <w:color w:val="000000" w:themeColor="text1"/>
      </w:rPr>
      <w:pPr>
        <w:pBdr/>
        <w:spacing/>
        <w:ind/>
      </w:pPr>
      <w:tblPr>
        <w:tblBorders/>
      </w:tblPr>
      <w:tcPr>
        <w:tcBorders/>
      </w:tcPr>
    </w:tblStylePr>
    <w:tblStylePr w:type="neCell">
      <w:rPr>
        <w:color w:val="000000" w:themeColor="text1"/>
      </w:rPr>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Colorful List"/>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e6e6e6" w:themeFill="text1" w:themeFillTint="19"/>
      <w:tcBorders/>
    </w:tcPr>
    <w:tblStylePr w:type="band1Horz">
      <w:pPr>
        <w:pBdr/>
        <w:spacing/>
        <w:ind/>
      </w:pPr>
      <w:tblPr>
        <w:tblBorders/>
      </w:tblPr>
      <w:tcPr>
        <w:shd w:val="clear" w:color="auto" w:fill="cccccc" w:themeFill="text1" w:themeFillTint="33"/>
        <w:tcBorders/>
      </w:tcPr>
    </w:tblStylePr>
    <w:tblStylePr w:type="band1Vert">
      <w:pPr>
        <w:pBdr/>
        <w:spacing/>
        <w:ind/>
      </w:pPr>
      <w:tblPr>
        <w:tblBorders/>
      </w:tblPr>
      <w:tcPr>
        <w:shd w:val="clear" w:color="auto" w:fill="c0c0c0" w:themeFill="text1"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9e3a38" w:themeFill="accent2"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9e3a38" w:themeColor="accent2"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Colorful List Accent 1"/>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edf2f8" w:themeFill="accent1" w:themeFillTint="19"/>
      <w:tcBorders/>
    </w:tcPr>
    <w:tblStylePr w:type="band1Horz">
      <w:pPr>
        <w:pBdr/>
        <w:spacing/>
        <w:ind/>
      </w:pPr>
      <w:tblPr>
        <w:tblBorders/>
      </w:tblPr>
      <w:tcPr>
        <w:shd w:val="clear" w:color="auto" w:fill="dbe5f1" w:themeFill="accent1" w:themeFillTint="33"/>
        <w:tcBorders/>
      </w:tcPr>
    </w:tblStylePr>
    <w:tblStylePr w:type="band1Vert">
      <w:pPr>
        <w:pBdr/>
        <w:spacing/>
        <w:ind/>
      </w:pPr>
      <w:tblPr>
        <w:tblBorders/>
      </w:tblPr>
      <w:tcPr>
        <w:shd w:val="clear" w:color="auto" w:fill="d3dfee" w:themeFill="accent1"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9e3a38" w:themeFill="accent2"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9e3a38" w:themeColor="accent2"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Colorful List Accent 2"/>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f8eded" w:themeFill="accent2" w:themeFillTint="19"/>
      <w:tcBorders/>
    </w:tcPr>
    <w:tblStylePr w:type="band1Horz">
      <w:pPr>
        <w:pBdr/>
        <w:spacing/>
        <w:ind/>
      </w:pPr>
      <w:tblPr>
        <w:tblBorders/>
      </w:tblPr>
      <w:tcPr>
        <w:shd w:val="clear" w:color="auto" w:fill="f2dbdb" w:themeFill="accent2" w:themeFillTint="33"/>
        <w:tcBorders/>
      </w:tcPr>
    </w:tblStylePr>
    <w:tblStylePr w:type="band1Vert">
      <w:pPr>
        <w:pBdr/>
        <w:spacing/>
        <w:ind/>
      </w:pPr>
      <w:tblPr>
        <w:tblBorders/>
      </w:tblPr>
      <w:tcPr>
        <w:shd w:val="clear" w:color="auto" w:fill="efd3d2" w:themeFill="accent2"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9e3a38" w:themeFill="accent2"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9e3a38" w:themeColor="accent2"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Colorful List Accent 3"/>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f5f8ee" w:themeFill="accent3" w:themeFillTint="19"/>
      <w:tcBorders/>
    </w:tcPr>
    <w:tblStylePr w:type="band1Horz">
      <w:pPr>
        <w:pBdr/>
        <w:spacing/>
        <w:ind/>
      </w:pPr>
      <w:tblPr>
        <w:tblBorders/>
      </w:tblPr>
      <w:tcPr>
        <w:shd w:val="clear" w:color="auto" w:fill="eaf1dd" w:themeFill="accent3" w:themeFillTint="33"/>
        <w:tcBorders/>
      </w:tcPr>
    </w:tblStylePr>
    <w:tblStylePr w:type="band1Vert">
      <w:pPr>
        <w:pBdr/>
        <w:spacing/>
        <w:ind/>
      </w:pPr>
      <w:tblPr>
        <w:tblBorders/>
      </w:tblPr>
      <w:tcPr>
        <w:shd w:val="clear" w:color="auto" w:fill="e6eed5" w:themeFill="accent3"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664e82" w:themeFill="accent4"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664e82" w:themeColor="accent4"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Colorful List Accent 4"/>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f2eff6" w:themeFill="accent4" w:themeFillTint="19"/>
      <w:tcBorders/>
    </w:tcPr>
    <w:tblStylePr w:type="band1Horz">
      <w:pPr>
        <w:pBdr/>
        <w:spacing/>
        <w:ind/>
      </w:pPr>
      <w:tblPr>
        <w:tblBorders/>
      </w:tblPr>
      <w:tcPr>
        <w:shd w:val="clear" w:color="auto" w:fill="e5dfec" w:themeFill="accent4" w:themeFillTint="33"/>
        <w:tcBorders/>
      </w:tcPr>
    </w:tblStylePr>
    <w:tblStylePr w:type="band1Vert">
      <w:pPr>
        <w:pBdr/>
        <w:spacing/>
        <w:ind/>
      </w:pPr>
      <w:tblPr>
        <w:tblBorders/>
      </w:tblPr>
      <w:tcPr>
        <w:shd w:val="clear" w:color="auto" w:fill="dfd8e8" w:themeFill="accent4"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7e9c40" w:themeFill="accent3"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7e9c40" w:themeColor="accent3"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Colorful List Accent 5"/>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edf6f9" w:themeFill="accent5" w:themeFillTint="19"/>
      <w:tcBorders/>
    </w:tcPr>
    <w:tblStylePr w:type="band1Horz">
      <w:pPr>
        <w:pBdr/>
        <w:spacing/>
        <w:ind/>
      </w:pPr>
      <w:tblPr>
        <w:tblBorders/>
      </w:tblPr>
      <w:tcPr>
        <w:shd w:val="clear" w:color="auto" w:fill="daeef3" w:themeFill="accent5" w:themeFillTint="33"/>
        <w:tcBorders/>
      </w:tcPr>
    </w:tblStylePr>
    <w:tblStylePr w:type="band1Vert">
      <w:pPr>
        <w:pBdr/>
        <w:spacing/>
        <w:ind/>
      </w:pPr>
      <w:tblPr>
        <w:tblBorders/>
      </w:tblPr>
      <w:tcPr>
        <w:shd w:val="clear" w:color="auto" w:fill="d2eaf1" w:themeFill="accent5"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f2730a" w:themeFill="accent6"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f2730a" w:themeColor="accent6"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Colorful List Accent 6"/>
    <w:basedOn w:val="703"/>
    <w:uiPriority w:val="72"/>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tblPr>
    <w:tcPr>
      <w:shd w:val="clear" w:color="auto" w:fill="fef4ec" w:themeFill="accent6" w:themeFillTint="19"/>
      <w:tcBorders/>
    </w:tcPr>
    <w:tblStylePr w:type="band1Horz">
      <w:pPr>
        <w:pBdr/>
        <w:spacing/>
        <w:ind/>
      </w:pPr>
      <w:tblPr>
        <w:tblBorders/>
      </w:tblPr>
      <w:tcPr>
        <w:shd w:val="clear" w:color="auto" w:fill="fde9d9" w:themeFill="accent6" w:themeFillTint="33"/>
        <w:tcBorders/>
      </w:tcPr>
    </w:tblStylePr>
    <w:tblStylePr w:type="band1Vert">
      <w:pPr>
        <w:pBdr/>
        <w:spacing/>
        <w:ind/>
      </w:pPr>
      <w:tblPr>
        <w:tblBorders/>
      </w:tblPr>
      <w:tcPr>
        <w:shd w:val="clear" w:color="auto" w:fill="fde4d0" w:themeFill="accent6" w:themeFillTint="3F"/>
        <w:tcBorders>
          <w:top w:val="none" w:color="000000" w:sz="4" w:space="0"/>
          <w:left w:val="none" w:color="000000" w:sz="4" w:space="0"/>
          <w:bottom w:val="none" w:color="000000" w:sz="4" w:space="0"/>
          <w:right w:val="none" w:color="000000"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348da5" w:themeFill="accent5" w:themeFillShade="CC"/>
        <w:tcBorders>
          <w:bottom w:val="single" w:color="ffffff" w:themeColor="background1" w:sz="12" w:space="0"/>
        </w:tcBorders>
      </w:tcPr>
    </w:tblStylePr>
    <w:tblStylePr w:type="lastCol">
      <w:rPr>
        <w:b/>
        <w:bCs/>
      </w:rPr>
      <w:pPr>
        <w:pBdr/>
        <w:spacing/>
        <w:ind/>
      </w:pPr>
      <w:tblPr>
        <w:tblBorders/>
      </w:tblPr>
      <w:tcPr>
        <w:tcBorders/>
      </w:tcPr>
    </w:tblStylePr>
    <w:tblStylePr w:type="lastRow">
      <w:rPr>
        <w:b/>
        <w:bCs/>
        <w:color w:val="348da5" w:themeColor="accent5" w:themeShade="CC"/>
      </w:rPr>
      <w:pPr>
        <w:pBdr/>
        <w:spacing/>
        <w:ind/>
      </w:pPr>
      <w:tblPr>
        <w:tblBorders/>
      </w:tblPr>
      <w:tcPr>
        <w:shd w:val="clear" w:color="auto" w:fill="ffffff" w:themeFill="background1"/>
        <w:tcBorders>
          <w:top w:val="single" w:color="000000" w:themeColor="tex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Colorful Grid"/>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cccccc" w:themeFill="text1" w:themeFillTint="33"/>
      <w:tcBorders/>
    </w:tcPr>
    <w:tblStylePr w:type="band1Horz">
      <w:pPr>
        <w:pBdr/>
        <w:spacing/>
        <w:ind/>
      </w:pPr>
      <w:tblPr>
        <w:tblBorders/>
      </w:tblPr>
      <w:tcPr>
        <w:shd w:val="clear" w:color="auto" w:fill="808080" w:themeFill="text1" w:themeFillTint="7F"/>
        <w:tcBorders/>
      </w:tcPr>
    </w:tblStylePr>
    <w:tblStylePr w:type="band1Vert">
      <w:pPr>
        <w:pBdr/>
        <w:spacing/>
        <w:ind/>
      </w:pPr>
      <w:tblPr>
        <w:tblBorders/>
      </w:tblPr>
      <w:tcPr>
        <w:shd w:val="clear" w:color="auto" w:fill="808080" w:themeFill="tex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000000" w:themeFill="text1" w:themeFillShade="BF"/>
        <w:tcBorders/>
      </w:tcPr>
    </w:tblStylePr>
    <w:tblStylePr w:type="firstRow">
      <w:rPr>
        <w:b/>
        <w:bCs/>
      </w:rPr>
      <w:pPr>
        <w:pBdr/>
        <w:spacing/>
        <w:ind/>
      </w:pPr>
      <w:tblPr>
        <w:tblBorders/>
      </w:tblPr>
      <w:tcPr>
        <w:shd w:val="clear" w:color="auto" w:fill="999999" w:themeFill="text1" w:themeFillTint="66"/>
        <w:tcBorders/>
      </w:tcPr>
    </w:tblStylePr>
    <w:tblStylePr w:type="lastCol">
      <w:rPr>
        <w:color w:val="ffffff" w:themeColor="background1"/>
      </w:rPr>
      <w:pPr>
        <w:pBdr/>
        <w:spacing/>
        <w:ind/>
      </w:pPr>
      <w:tblPr>
        <w:tblBorders/>
      </w:tblPr>
      <w:tcPr>
        <w:shd w:val="clear" w:color="auto" w:fill="000000" w:themeFill="text1" w:themeFillShade="BF"/>
        <w:tcBorders/>
      </w:tcPr>
    </w:tblStylePr>
    <w:tblStylePr w:type="lastRow">
      <w:rPr>
        <w:b/>
        <w:bCs/>
        <w:color w:val="000000" w:themeColor="text1"/>
      </w:rPr>
      <w:pPr>
        <w:pBdr/>
        <w:spacing/>
        <w:ind/>
      </w:pPr>
      <w:tblPr>
        <w:tblBorders/>
      </w:tblPr>
      <w:tcPr>
        <w:shd w:val="clear" w:color="auto" w:fill="999999" w:themeFill="text1"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Colorful Grid Accent 1"/>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dbe5f1" w:themeFill="accent1" w:themeFillTint="33"/>
      <w:tcBorders/>
    </w:tcPr>
    <w:tblStylePr w:type="band1Horz">
      <w:pPr>
        <w:pBdr/>
        <w:spacing/>
        <w:ind/>
      </w:pPr>
      <w:tblPr>
        <w:tblBorders/>
      </w:tblPr>
      <w:tcPr>
        <w:shd w:val="clear" w:color="auto" w:fill="a7bfde" w:themeFill="accent1" w:themeFillTint="7F"/>
        <w:tcBorders/>
      </w:tcPr>
    </w:tblStylePr>
    <w:tblStylePr w:type="band1Vert">
      <w:pPr>
        <w:pBdr/>
        <w:spacing/>
        <w:ind/>
      </w:pPr>
      <w:tblPr>
        <w:tblBorders/>
      </w:tblPr>
      <w:tcPr>
        <w:shd w:val="clear" w:color="auto" w:fill="a7bfde" w:themeFill="accent1"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365f91" w:themeFill="accent1" w:themeFillShade="BF"/>
        <w:tcBorders/>
      </w:tcPr>
    </w:tblStylePr>
    <w:tblStylePr w:type="firstRow">
      <w:rPr>
        <w:b/>
        <w:bCs/>
      </w:rPr>
      <w:pPr>
        <w:pBdr/>
        <w:spacing/>
        <w:ind/>
      </w:pPr>
      <w:tblPr>
        <w:tblBorders/>
      </w:tblPr>
      <w:tcPr>
        <w:shd w:val="clear" w:color="auto" w:fill="b8cce4" w:themeFill="accent1" w:themeFillTint="66"/>
        <w:tcBorders/>
      </w:tcPr>
    </w:tblStylePr>
    <w:tblStylePr w:type="lastCol">
      <w:rPr>
        <w:color w:val="ffffff" w:themeColor="background1"/>
      </w:rPr>
      <w:pPr>
        <w:pBdr/>
        <w:spacing/>
        <w:ind/>
      </w:pPr>
      <w:tblPr>
        <w:tblBorders/>
      </w:tblPr>
      <w:tcPr>
        <w:shd w:val="clear" w:color="auto" w:fill="365f91" w:themeFill="accent1" w:themeFillShade="BF"/>
        <w:tcBorders/>
      </w:tcPr>
    </w:tblStylePr>
    <w:tblStylePr w:type="lastRow">
      <w:rPr>
        <w:b/>
        <w:bCs/>
        <w:color w:val="000000" w:themeColor="text1"/>
      </w:rPr>
      <w:pPr>
        <w:pBdr/>
        <w:spacing/>
        <w:ind/>
      </w:pPr>
      <w:tblPr>
        <w:tblBorders/>
      </w:tblPr>
      <w:tcPr>
        <w:shd w:val="clear" w:color="auto" w:fill="b8cce4" w:themeFill="accent1"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Colorful Grid Accent 2"/>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f2dbdb" w:themeFill="accent2" w:themeFillTint="33"/>
      <w:tcBorders/>
    </w:tcPr>
    <w:tblStylePr w:type="band1Horz">
      <w:pPr>
        <w:pBdr/>
        <w:spacing/>
        <w:ind/>
      </w:pPr>
      <w:tblPr>
        <w:tblBorders/>
      </w:tblPr>
      <w:tcPr>
        <w:shd w:val="clear" w:color="auto" w:fill="dfa7a6" w:themeFill="accent2" w:themeFillTint="7F"/>
        <w:tcBorders/>
      </w:tcPr>
    </w:tblStylePr>
    <w:tblStylePr w:type="band1Vert">
      <w:pPr>
        <w:pBdr/>
        <w:spacing/>
        <w:ind/>
      </w:pPr>
      <w:tblPr>
        <w:tblBorders/>
      </w:tblPr>
      <w:tcPr>
        <w:shd w:val="clear" w:color="auto" w:fill="dfa7a6" w:themeFill="accent2"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943634" w:themeFill="accent2" w:themeFillShade="BF"/>
        <w:tcBorders/>
      </w:tcPr>
    </w:tblStylePr>
    <w:tblStylePr w:type="firstRow">
      <w:rPr>
        <w:b/>
        <w:bCs/>
      </w:rPr>
      <w:pPr>
        <w:pBdr/>
        <w:spacing/>
        <w:ind/>
      </w:pPr>
      <w:tblPr>
        <w:tblBorders/>
      </w:tblPr>
      <w:tcPr>
        <w:shd w:val="clear" w:color="auto" w:fill="e5b8b7" w:themeFill="accent2" w:themeFillTint="66"/>
        <w:tcBorders/>
      </w:tcPr>
    </w:tblStylePr>
    <w:tblStylePr w:type="lastCol">
      <w:rPr>
        <w:color w:val="ffffff" w:themeColor="background1"/>
      </w:rPr>
      <w:pPr>
        <w:pBdr/>
        <w:spacing/>
        <w:ind/>
      </w:pPr>
      <w:tblPr>
        <w:tblBorders/>
      </w:tblPr>
      <w:tcPr>
        <w:shd w:val="clear" w:color="auto" w:fill="943634" w:themeFill="accent2" w:themeFillShade="BF"/>
        <w:tcBorders/>
      </w:tcPr>
    </w:tblStylePr>
    <w:tblStylePr w:type="lastRow">
      <w:rPr>
        <w:b/>
        <w:bCs/>
        <w:color w:val="000000" w:themeColor="text1"/>
      </w:rPr>
      <w:pPr>
        <w:pBdr/>
        <w:spacing/>
        <w:ind/>
      </w:pPr>
      <w:tblPr>
        <w:tblBorders/>
      </w:tblPr>
      <w:tcPr>
        <w:shd w:val="clear" w:color="auto" w:fill="e5b8b7" w:themeFill="accent2"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Colorful Grid Accent 3"/>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eaf1dd" w:themeFill="accent3" w:themeFillTint="33"/>
      <w:tcBorders/>
    </w:tcPr>
    <w:tblStylePr w:type="band1Horz">
      <w:pPr>
        <w:pBdr/>
        <w:spacing/>
        <w:ind/>
      </w:pPr>
      <w:tblPr>
        <w:tblBorders/>
      </w:tblPr>
      <w:tcPr>
        <w:shd w:val="clear" w:color="auto" w:fill="cdddac" w:themeFill="accent3" w:themeFillTint="7F"/>
        <w:tcBorders/>
      </w:tcPr>
    </w:tblStylePr>
    <w:tblStylePr w:type="band1Vert">
      <w:pPr>
        <w:pBdr/>
        <w:spacing/>
        <w:ind/>
      </w:pPr>
      <w:tblPr>
        <w:tblBorders/>
      </w:tblPr>
      <w:tcPr>
        <w:shd w:val="clear" w:color="auto" w:fill="cdddac" w:themeFill="accent3"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76923c" w:themeFill="accent3" w:themeFillShade="BF"/>
        <w:tcBorders/>
      </w:tcPr>
    </w:tblStylePr>
    <w:tblStylePr w:type="firstRow">
      <w:rPr>
        <w:b/>
        <w:bCs/>
      </w:rPr>
      <w:pPr>
        <w:pBdr/>
        <w:spacing/>
        <w:ind/>
      </w:pPr>
      <w:tblPr>
        <w:tblBorders/>
      </w:tblPr>
      <w:tcPr>
        <w:shd w:val="clear" w:color="auto" w:fill="d6e3bc" w:themeFill="accent3" w:themeFillTint="66"/>
        <w:tcBorders/>
      </w:tcPr>
    </w:tblStylePr>
    <w:tblStylePr w:type="lastCol">
      <w:rPr>
        <w:color w:val="ffffff" w:themeColor="background1"/>
      </w:rPr>
      <w:pPr>
        <w:pBdr/>
        <w:spacing/>
        <w:ind/>
      </w:pPr>
      <w:tblPr>
        <w:tblBorders/>
      </w:tblPr>
      <w:tcPr>
        <w:shd w:val="clear" w:color="auto" w:fill="76923c" w:themeFill="accent3" w:themeFillShade="BF"/>
        <w:tcBorders/>
      </w:tcPr>
    </w:tblStylePr>
    <w:tblStylePr w:type="lastRow">
      <w:rPr>
        <w:b/>
        <w:bCs/>
        <w:color w:val="000000" w:themeColor="text1"/>
      </w:rPr>
      <w:pPr>
        <w:pBdr/>
        <w:spacing/>
        <w:ind/>
      </w:pPr>
      <w:tblPr>
        <w:tblBorders/>
      </w:tblPr>
      <w:tcPr>
        <w:shd w:val="clear" w:color="auto" w:fill="d6e3bc" w:themeFill="accent3"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Colorful Grid Accent 4"/>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e5dfec" w:themeFill="accent4" w:themeFillTint="33"/>
      <w:tcBorders/>
    </w:tcPr>
    <w:tblStylePr w:type="band1Horz">
      <w:pPr>
        <w:pBdr/>
        <w:spacing/>
        <w:ind/>
      </w:pPr>
      <w:tblPr>
        <w:tblBorders/>
      </w:tblPr>
      <w:tcPr>
        <w:shd w:val="clear" w:color="auto" w:fill="bfb1d0" w:themeFill="accent4" w:themeFillTint="7F"/>
        <w:tcBorders/>
      </w:tcPr>
    </w:tblStylePr>
    <w:tblStylePr w:type="band1Vert">
      <w:pPr>
        <w:pBdr/>
        <w:spacing/>
        <w:ind/>
      </w:pPr>
      <w:tblPr>
        <w:tblBorders/>
      </w:tblPr>
      <w:tcPr>
        <w:shd w:val="clear" w:color="auto" w:fill="bfb1d0" w:themeFill="accent4"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5f497a" w:themeFill="accent4" w:themeFillShade="BF"/>
        <w:tcBorders/>
      </w:tcPr>
    </w:tblStylePr>
    <w:tblStylePr w:type="firstRow">
      <w:rPr>
        <w:b/>
        <w:bCs/>
      </w:rPr>
      <w:pPr>
        <w:pBdr/>
        <w:spacing/>
        <w:ind/>
      </w:pPr>
      <w:tblPr>
        <w:tblBorders/>
      </w:tblPr>
      <w:tcPr>
        <w:shd w:val="clear" w:color="auto" w:fill="ccc0d9" w:themeFill="accent4" w:themeFillTint="66"/>
        <w:tcBorders/>
      </w:tcPr>
    </w:tblStylePr>
    <w:tblStylePr w:type="lastCol">
      <w:rPr>
        <w:color w:val="ffffff" w:themeColor="background1"/>
      </w:rPr>
      <w:pPr>
        <w:pBdr/>
        <w:spacing/>
        <w:ind/>
      </w:pPr>
      <w:tblPr>
        <w:tblBorders/>
      </w:tblPr>
      <w:tcPr>
        <w:shd w:val="clear" w:color="auto" w:fill="5f497a" w:themeFill="accent4" w:themeFillShade="BF"/>
        <w:tcBorders/>
      </w:tcPr>
    </w:tblStylePr>
    <w:tblStylePr w:type="lastRow">
      <w:rPr>
        <w:b/>
        <w:bCs/>
        <w:color w:val="000000" w:themeColor="text1"/>
      </w:rPr>
      <w:pPr>
        <w:pBdr/>
        <w:spacing/>
        <w:ind/>
      </w:pPr>
      <w:tblPr>
        <w:tblBorders/>
      </w:tblPr>
      <w:tcPr>
        <w:shd w:val="clear" w:color="auto" w:fill="ccc0d9" w:themeFill="accent4"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Colorful Grid Accent 5"/>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daeef3" w:themeFill="accent5" w:themeFillTint="33"/>
      <w:tcBorders/>
    </w:tcPr>
    <w:tblStylePr w:type="band1Horz">
      <w:pPr>
        <w:pBdr/>
        <w:spacing/>
        <w:ind/>
      </w:pPr>
      <w:tblPr>
        <w:tblBorders/>
      </w:tblPr>
      <w:tcPr>
        <w:shd w:val="clear" w:color="auto" w:fill="a5d5e2" w:themeFill="accent5" w:themeFillTint="7F"/>
        <w:tcBorders/>
      </w:tcPr>
    </w:tblStylePr>
    <w:tblStylePr w:type="band1Vert">
      <w:pPr>
        <w:pBdr/>
        <w:spacing/>
        <w:ind/>
      </w:pPr>
      <w:tblPr>
        <w:tblBorders/>
      </w:tblPr>
      <w:tcPr>
        <w:shd w:val="clear" w:color="auto" w:fill="a5d5e2" w:themeFill="accent5"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31849b" w:themeFill="accent5" w:themeFillShade="BF"/>
        <w:tcBorders/>
      </w:tcPr>
    </w:tblStylePr>
    <w:tblStylePr w:type="firstRow">
      <w:rPr>
        <w:b/>
        <w:bCs/>
      </w:rPr>
      <w:pPr>
        <w:pBdr/>
        <w:spacing/>
        <w:ind/>
      </w:pPr>
      <w:tblPr>
        <w:tblBorders/>
      </w:tblPr>
      <w:tcPr>
        <w:shd w:val="clear" w:color="auto" w:fill="b6dde8" w:themeFill="accent5" w:themeFillTint="66"/>
        <w:tcBorders/>
      </w:tcPr>
    </w:tblStylePr>
    <w:tblStylePr w:type="lastCol">
      <w:rPr>
        <w:color w:val="ffffff" w:themeColor="background1"/>
      </w:rPr>
      <w:pPr>
        <w:pBdr/>
        <w:spacing/>
        <w:ind/>
      </w:pPr>
      <w:tblPr>
        <w:tblBorders/>
      </w:tblPr>
      <w:tcPr>
        <w:shd w:val="clear" w:color="auto" w:fill="31849b" w:themeFill="accent5" w:themeFillShade="BF"/>
        <w:tcBorders/>
      </w:tcPr>
    </w:tblStylePr>
    <w:tblStylePr w:type="lastRow">
      <w:rPr>
        <w:b/>
        <w:bCs/>
        <w:color w:val="000000" w:themeColor="text1"/>
      </w:rPr>
      <w:pPr>
        <w:pBdr/>
        <w:spacing/>
        <w:ind/>
      </w:pPr>
      <w:tblPr>
        <w:tblBorders/>
      </w:tblPr>
      <w:tcPr>
        <w:shd w:val="clear" w:color="auto" w:fill="b6dde8" w:themeFill="accent5"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Colorful Grid Accent 6"/>
    <w:basedOn w:val="703"/>
    <w:uiPriority w:val="73"/>
    <w:pPr>
      <w:pBdr/>
      <w:spacing w:after="0" w:line="240" w:lineRule="auto"/>
      <w:ind/>
    </w:pPr>
    <w:rPr>
      <w:color w:val="000000" w:themeColor="text1"/>
    </w:rPr>
    <w:tblPr>
      <w:tblStyleRowBandSize w:val="1"/>
      <w:tblStyleColBandSize w:val="1"/>
      <w:tblInd w:w="0" w:type="dxa"/>
      <w:tblCellMar>
        <w:left w:w="108" w:type="dxa"/>
        <w:top w:w="0" w:type="dxa"/>
        <w:right w:w="108" w:type="dxa"/>
        <w:bottom w:w="0" w:type="dxa"/>
      </w:tblCellMar>
      <w:tblBorders>
        <w:insideH w:val="single" w:color="ffffff" w:themeColor="background1" w:sz="4" w:space="0"/>
      </w:tblBorders>
    </w:tblPr>
    <w:tcPr>
      <w:shd w:val="clear" w:color="auto" w:fill="fde9d9" w:themeFill="accent6" w:themeFillTint="33"/>
      <w:tcBorders/>
    </w:tcPr>
    <w:tblStylePr w:type="band1Horz">
      <w:pPr>
        <w:pBdr/>
        <w:spacing/>
        <w:ind/>
      </w:pPr>
      <w:tblPr>
        <w:tblBorders/>
      </w:tblPr>
      <w:tcPr>
        <w:shd w:val="clear" w:color="auto" w:fill="fbcaa2" w:themeFill="accent6" w:themeFillTint="7F"/>
        <w:tcBorders/>
      </w:tcPr>
    </w:tblStylePr>
    <w:tblStylePr w:type="band1Vert">
      <w:pPr>
        <w:pBdr/>
        <w:spacing/>
        <w:ind/>
      </w:pPr>
      <w:tblPr>
        <w:tblBorders/>
      </w:tblPr>
      <w:tcPr>
        <w:shd w:val="clear" w:color="auto" w:fill="fbcaa2" w:themeFill="accent6" w:themeFillTint="7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color w:val="ffffff" w:themeColor="background1"/>
      </w:rPr>
      <w:pPr>
        <w:pBdr/>
        <w:spacing/>
        <w:ind/>
      </w:pPr>
      <w:tblPr>
        <w:tblBorders/>
      </w:tblPr>
      <w:tcPr>
        <w:shd w:val="clear" w:color="auto" w:fill="e36c0a" w:themeFill="accent6" w:themeFillShade="BF"/>
        <w:tcBorders/>
      </w:tcPr>
    </w:tblStylePr>
    <w:tblStylePr w:type="firstRow">
      <w:rPr>
        <w:b/>
        <w:bCs/>
      </w:rPr>
      <w:pPr>
        <w:pBdr/>
        <w:spacing/>
        <w:ind/>
      </w:pPr>
      <w:tblPr>
        <w:tblBorders/>
      </w:tblPr>
      <w:tcPr>
        <w:shd w:val="clear" w:color="auto" w:fill="fbd4b4" w:themeFill="accent6" w:themeFillTint="66"/>
        <w:tcBorders/>
      </w:tcPr>
    </w:tblStylePr>
    <w:tblStylePr w:type="lastCol">
      <w:rPr>
        <w:color w:val="ffffff" w:themeColor="background1"/>
      </w:rPr>
      <w:pPr>
        <w:pBdr/>
        <w:spacing/>
        <w:ind/>
      </w:pPr>
      <w:tblPr>
        <w:tblBorders/>
      </w:tblPr>
      <w:tcPr>
        <w:shd w:val="clear" w:color="auto" w:fill="e36c0a" w:themeFill="accent6" w:themeFillShade="BF"/>
        <w:tcBorders/>
      </w:tcPr>
    </w:tblStylePr>
    <w:tblStylePr w:type="lastRow">
      <w:rPr>
        <w:b/>
        <w:bCs/>
        <w:color w:val="000000" w:themeColor="text1"/>
      </w:rPr>
      <w:pPr>
        <w:pBdr/>
        <w:spacing/>
        <w:ind/>
      </w:pPr>
      <w:tblPr>
        <w:tblBorders/>
      </w:tblPr>
      <w:tcPr>
        <w:shd w:val="clear" w:color="auto" w:fill="fbd4b4" w:themeFill="accent6" w:themeFillTint="6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Application>ONLYOFFICE/9.0.4.50</Application>
  <DocSecurity>0</DocSecurity>
  <ScaleCrop>0</ScaleCrop>
  <HeadingPairs>
    <vt:vector size="0" baseType="variant"/>
  </HeadingPairs>
  <TitlesOfParts>
    <vt:vector size="0" baseType="lpstr"/>
  </TitlesOfParts>
  <Manager/>
  <Company/>
  <LinksUpToDate>0</LinksUpToDate>
  <SharedDoc>0</SharedDoc>
  <HyperlinkBase/>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revision>2</cp:revision>
  <dcterms:created xsi:type="dcterms:W3CDTF">2013-12-23T23:15:00Z</dcterms:created>
  <dcterms:modified xsi:type="dcterms:W3CDTF">2025-10-17T11:53:14Z</dcterms:modified>
  <cp:category/>
</cp:coreProperties>
</file>